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C7D" w:rsidRPr="00E37C7D" w:rsidRDefault="00E37C7D" w:rsidP="00E37C7D">
      <w:pPr>
        <w:spacing w:after="100" w:afterAutospacing="1" w:line="240" w:lineRule="auto"/>
        <w:ind w:left="-850"/>
        <w:outlineLvl w:val="0"/>
        <w:rPr>
          <w:rFonts w:ascii="Times New Roman" w:eastAsia="Times New Roman" w:hAnsi="Times New Roman" w:cs="Times New Roman"/>
          <w:b/>
          <w:bCs/>
          <w:kern w:val="36"/>
          <w:sz w:val="48"/>
          <w:szCs w:val="48"/>
          <w:lang w:val="en-US" w:eastAsia="ru-RU"/>
        </w:rPr>
      </w:pPr>
      <w:r>
        <w:rPr>
          <w:rFonts w:ascii="Arial" w:eastAsia="Times New Roman" w:hAnsi="Arial" w:cs="Arial"/>
          <w:b/>
          <w:bCs/>
          <w:noProof/>
          <w:kern w:val="36"/>
          <w:sz w:val="48"/>
          <w:szCs w:val="48"/>
          <w:lang w:eastAsia="ru-RU"/>
        </w:rPr>
        <w:drawing>
          <wp:inline distT="0" distB="0" distL="0" distR="0">
            <wp:extent cx="438785" cy="482600"/>
            <wp:effectExtent l="19050" t="0" r="0" b="0"/>
            <wp:docPr id="1" name="Picture 1" descr="http://server-pc/rapoarte/raport_2010.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er-pc/rapoarte/raport_2010.files/image003.jpg"/>
                    <pic:cNvPicPr>
                      <a:picLocks noChangeAspect="1" noChangeArrowheads="1"/>
                    </pic:cNvPicPr>
                  </pic:nvPicPr>
                  <pic:blipFill>
                    <a:blip r:embed="rId4" cstate="print"/>
                    <a:srcRect/>
                    <a:stretch>
                      <a:fillRect/>
                    </a:stretch>
                  </pic:blipFill>
                  <pic:spPr bwMode="auto">
                    <a:xfrm>
                      <a:off x="0" y="0"/>
                      <a:ext cx="438785" cy="482600"/>
                    </a:xfrm>
                    <a:prstGeom prst="rect">
                      <a:avLst/>
                    </a:prstGeom>
                    <a:noFill/>
                    <a:ln w="9525">
                      <a:noFill/>
                      <a:miter lim="800000"/>
                      <a:headEnd/>
                      <a:tailEnd/>
                    </a:ln>
                  </pic:spPr>
                </pic:pic>
              </a:graphicData>
            </a:graphic>
          </wp:inline>
        </w:drawing>
      </w:r>
      <w:r w:rsidRPr="00E37C7D">
        <w:rPr>
          <w:rFonts w:ascii="Arial" w:eastAsia="Times New Roman" w:hAnsi="Arial" w:cs="Arial"/>
          <w:b/>
          <w:bCs/>
          <w:kern w:val="36"/>
          <w:sz w:val="48"/>
          <w:szCs w:val="48"/>
          <w:lang w:val="ro-RO" w:eastAsia="ru-RU"/>
        </w:rPr>
        <w:t xml:space="preserve">   </w:t>
      </w:r>
      <w:r w:rsidRPr="00E37C7D">
        <w:rPr>
          <w:rFonts w:ascii="Arial" w:eastAsia="Times New Roman" w:hAnsi="Arial" w:cs="Arial"/>
          <w:b/>
          <w:bCs/>
          <w:kern w:val="36"/>
          <w:sz w:val="36"/>
          <w:szCs w:val="36"/>
          <w:lang w:val="ro-RO" w:eastAsia="ru-RU"/>
        </w:rPr>
        <w:t>MINISTERUL SĂNĂTĂŢII</w:t>
      </w:r>
      <w:r w:rsidRPr="00E37C7D">
        <w:rPr>
          <w:rFonts w:ascii="Arial" w:eastAsia="Times New Roman" w:hAnsi="Arial" w:cs="Arial"/>
          <w:b/>
          <w:bCs/>
          <w:kern w:val="36"/>
          <w:sz w:val="48"/>
          <w:szCs w:val="48"/>
          <w:lang w:val="ro-RO" w:eastAsia="ru-RU"/>
        </w:rPr>
        <w:t xml:space="preserve">                        </w:t>
      </w:r>
    </w:p>
    <w:p w:rsidR="00E37C7D" w:rsidRDefault="00E37C7D" w:rsidP="00E37C7D">
      <w:pPr>
        <w:spacing w:after="100" w:afterAutospacing="1" w:line="240" w:lineRule="auto"/>
        <w:ind w:left="-850"/>
        <w:outlineLvl w:val="0"/>
        <w:rPr>
          <w:rFonts w:ascii="Arial" w:eastAsia="Times New Roman" w:hAnsi="Arial" w:cs="Arial"/>
          <w:b/>
          <w:bCs/>
          <w:kern w:val="36"/>
          <w:sz w:val="42"/>
          <w:szCs w:val="42"/>
          <w:lang w:val="ro-RO" w:eastAsia="ru-RU"/>
        </w:rPr>
      </w:pPr>
      <w:r w:rsidRPr="00E37C7D">
        <w:rPr>
          <w:rFonts w:ascii="Arial" w:eastAsia="Times New Roman" w:hAnsi="Arial" w:cs="Arial"/>
          <w:b/>
          <w:bCs/>
          <w:kern w:val="36"/>
          <w:sz w:val="40"/>
          <w:szCs w:val="40"/>
          <w:lang w:val="ro-RO" w:eastAsia="ru-RU"/>
        </w:rPr>
        <w:t xml:space="preserve"> </w:t>
      </w:r>
      <w:r w:rsidRPr="00E37C7D">
        <w:rPr>
          <w:rFonts w:ascii="Arial" w:eastAsia="Times New Roman" w:hAnsi="Arial" w:cs="Arial"/>
          <w:b/>
          <w:bCs/>
          <w:kern w:val="36"/>
          <w:sz w:val="42"/>
          <w:szCs w:val="42"/>
          <w:lang w:val="ro-RO" w:eastAsia="ru-RU"/>
        </w:rPr>
        <w:t>AGENŢIA DE TRANSPLANT</w:t>
      </w:r>
    </w:p>
    <w:p w:rsidR="00E37C7D" w:rsidRPr="00E37C7D" w:rsidRDefault="00E37C7D" w:rsidP="00E37C7D">
      <w:pPr>
        <w:spacing w:after="100" w:afterAutospacing="1" w:line="240" w:lineRule="auto"/>
        <w:ind w:left="-850"/>
        <w:outlineLvl w:val="0"/>
        <w:rPr>
          <w:rFonts w:ascii="Times New Roman" w:eastAsia="Times New Roman" w:hAnsi="Times New Roman" w:cs="Times New Roman"/>
          <w:b/>
          <w:bCs/>
          <w:kern w:val="36"/>
          <w:sz w:val="48"/>
          <w:szCs w:val="48"/>
          <w:lang w:val="en-US" w:eastAsia="ru-RU"/>
        </w:rPr>
      </w:pPr>
    </w:p>
    <w:p w:rsidR="00E37C7D" w:rsidRPr="00E37C7D" w:rsidRDefault="00E37C7D" w:rsidP="00E37C7D">
      <w:pPr>
        <w:spacing w:after="100" w:afterAutospacing="1" w:line="240" w:lineRule="auto"/>
        <w:ind w:left="-850" w:right="-340"/>
        <w:outlineLvl w:val="0"/>
        <w:rPr>
          <w:rFonts w:ascii="Times New Roman" w:eastAsia="Times New Roman" w:hAnsi="Times New Roman" w:cs="Times New Roman"/>
          <w:b/>
          <w:bCs/>
          <w:kern w:val="36"/>
          <w:sz w:val="48"/>
          <w:szCs w:val="48"/>
          <w:lang w:val="en-US" w:eastAsia="ru-RU"/>
        </w:rPr>
      </w:pPr>
      <w:r>
        <w:rPr>
          <w:rFonts w:ascii="Times New Roman" w:eastAsia="Times New Roman" w:hAnsi="Times New Roman" w:cs="Times New Roman"/>
          <w:b/>
          <w:bCs/>
          <w:noProof/>
          <w:kern w:val="36"/>
          <w:sz w:val="48"/>
          <w:szCs w:val="48"/>
          <w:lang w:eastAsia="ru-RU"/>
        </w:rPr>
        <w:drawing>
          <wp:inline distT="0" distB="0" distL="0" distR="0">
            <wp:extent cx="6847205" cy="2040890"/>
            <wp:effectExtent l="19050" t="0" r="0" b="0"/>
            <wp:docPr id="2" name="Picture 2" descr="Подпись: 2010&#10;&#10;RAPORT ANUAL DE ACTIVITAT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2010&#10;&#10;RAPORT ANUAL DE ACTIVITATE&#10;&#10;"/>
                    <pic:cNvPicPr>
                      <a:picLocks noChangeAspect="1" noChangeArrowheads="1"/>
                    </pic:cNvPicPr>
                  </pic:nvPicPr>
                  <pic:blipFill>
                    <a:blip r:embed="rId5" cstate="print"/>
                    <a:srcRect/>
                    <a:stretch>
                      <a:fillRect/>
                    </a:stretch>
                  </pic:blipFill>
                  <pic:spPr bwMode="auto">
                    <a:xfrm>
                      <a:off x="0" y="0"/>
                      <a:ext cx="6847205" cy="204089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noProof/>
          <w:kern w:val="36"/>
          <w:sz w:val="48"/>
          <w:szCs w:val="48"/>
          <w:lang w:eastAsia="ru-RU"/>
        </w:rPr>
        <w:drawing>
          <wp:inline distT="0" distB="0" distL="0" distR="0">
            <wp:extent cx="4674235" cy="3745230"/>
            <wp:effectExtent l="19050" t="0" r="0" b="0"/>
            <wp:docPr id="3" name="Picture 3"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tion.jpg"/>
                    <pic:cNvPicPr>
                      <a:picLocks noChangeAspect="1" noChangeArrowheads="1"/>
                    </pic:cNvPicPr>
                  </pic:nvPicPr>
                  <pic:blipFill>
                    <a:blip r:embed="rId6" cstate="print"/>
                    <a:srcRect/>
                    <a:stretch>
                      <a:fillRect/>
                    </a:stretch>
                  </pic:blipFill>
                  <pic:spPr bwMode="auto">
                    <a:xfrm>
                      <a:off x="0" y="0"/>
                      <a:ext cx="4674235" cy="3745230"/>
                    </a:xfrm>
                    <a:prstGeom prst="rect">
                      <a:avLst/>
                    </a:prstGeom>
                    <a:noFill/>
                    <a:ln w="9525">
                      <a:noFill/>
                      <a:miter lim="800000"/>
                      <a:headEnd/>
                      <a:tailEnd/>
                    </a:ln>
                  </pic:spPr>
                </pic:pic>
              </a:graphicData>
            </a:graphic>
          </wp:inline>
        </w:drawing>
      </w:r>
      <w:r w:rsidRPr="00E37C7D">
        <w:rPr>
          <w:rFonts w:ascii="Arial" w:eastAsia="Times New Roman" w:hAnsi="Arial" w:cs="Arial"/>
          <w:b/>
          <w:bCs/>
          <w:kern w:val="36"/>
          <w:sz w:val="42"/>
          <w:szCs w:val="42"/>
          <w:lang w:val="ro-RO" w:eastAsia="ru-RU"/>
        </w:rPr>
        <w:t> </w:t>
      </w:r>
    </w:p>
    <w:p w:rsidR="00E37C7D" w:rsidRPr="00E37C7D" w:rsidRDefault="00E37C7D" w:rsidP="00E37C7D">
      <w:pPr>
        <w:spacing w:before="100" w:beforeAutospacing="1" w:after="100" w:afterAutospacing="1" w:line="240" w:lineRule="auto"/>
        <w:ind w:left="-283" w:right="57"/>
        <w:rPr>
          <w:rFonts w:ascii="Times New Roman" w:eastAsia="Times New Roman" w:hAnsi="Times New Roman" w:cs="Times New Roman"/>
          <w:sz w:val="24"/>
          <w:szCs w:val="24"/>
          <w:lang w:val="en-US" w:eastAsia="ru-RU"/>
        </w:rPr>
      </w:pPr>
      <w:r w:rsidRPr="00E37C7D">
        <w:rPr>
          <w:rFonts w:ascii="Arial" w:eastAsia="Times New Roman" w:hAnsi="Arial" w:cs="Arial"/>
          <w:noProof/>
          <w:sz w:val="24"/>
          <w:szCs w:val="24"/>
          <w:lang w:val="pt-BR" w:eastAsia="ru-RU"/>
        </w:rPr>
        <w:br w:type="page"/>
      </w:r>
      <w:r>
        <w:rPr>
          <w:rFonts w:ascii="Arial" w:eastAsia="Times New Roman" w:hAnsi="Arial" w:cs="Arial"/>
          <w:noProof/>
          <w:sz w:val="24"/>
          <w:szCs w:val="24"/>
          <w:lang w:eastAsia="ru-RU"/>
        </w:rPr>
        <w:lastRenderedPageBreak/>
        <w:drawing>
          <wp:anchor distT="95250" distB="95250" distL="114300" distR="114300" simplePos="0" relativeHeight="251658240" behindDoc="0" locked="0" layoutInCell="1" allowOverlap="0">
            <wp:simplePos x="0" y="0"/>
            <wp:positionH relativeFrom="column">
              <wp:posOffset>-683895</wp:posOffset>
            </wp:positionH>
            <wp:positionV relativeFrom="line">
              <wp:posOffset>340360</wp:posOffset>
            </wp:positionV>
            <wp:extent cx="2402205" cy="8441690"/>
            <wp:effectExtent l="19050" t="0" r="0" b="0"/>
            <wp:wrapSquare wrapText="bothSides"/>
            <wp:docPr id="14" name="Picture 2" descr="http://server-pc/rapoarte/raport_2010.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rver-pc/rapoarte/raport_2010.files/image016.gif"/>
                    <pic:cNvPicPr>
                      <a:picLocks noChangeAspect="1" noChangeArrowheads="1"/>
                    </pic:cNvPicPr>
                  </pic:nvPicPr>
                  <pic:blipFill>
                    <a:blip r:embed="rId7" cstate="print"/>
                    <a:srcRect/>
                    <a:stretch>
                      <a:fillRect/>
                    </a:stretch>
                  </pic:blipFill>
                  <pic:spPr bwMode="auto">
                    <a:xfrm>
                      <a:off x="0" y="0"/>
                      <a:ext cx="2402205" cy="8441690"/>
                    </a:xfrm>
                    <a:prstGeom prst="rect">
                      <a:avLst/>
                    </a:prstGeom>
                    <a:noFill/>
                    <a:ln w="9525">
                      <a:noFill/>
                      <a:miter lim="800000"/>
                      <a:headEnd/>
                      <a:tailEnd/>
                    </a:ln>
                  </pic:spPr>
                </pic:pic>
              </a:graphicData>
            </a:graphic>
          </wp:anchor>
        </w:drawing>
      </w:r>
      <w:r w:rsidRPr="00E37C7D">
        <w:rPr>
          <w:rFonts w:ascii="Arial" w:eastAsia="Times New Roman" w:hAnsi="Arial" w:cs="Arial"/>
          <w:b/>
          <w:color w:val="365F91"/>
          <w:sz w:val="48"/>
          <w:szCs w:val="48"/>
          <w:lang w:val="pt-BR" w:eastAsia="ru-RU"/>
        </w:rPr>
        <w:tab/>
      </w:r>
      <w:r w:rsidRPr="00E37C7D">
        <w:rPr>
          <w:rFonts w:ascii="Arial" w:eastAsia="Times New Roman" w:hAnsi="Arial" w:cs="Arial"/>
          <w:b/>
          <w:color w:val="365F91"/>
          <w:sz w:val="48"/>
          <w:szCs w:val="48"/>
          <w:lang w:val="pt-BR" w:eastAsia="ru-RU"/>
        </w:rPr>
        <w:tab/>
      </w:r>
      <w:r w:rsidRPr="00E37C7D">
        <w:rPr>
          <w:rFonts w:ascii="Arial" w:eastAsia="Times New Roman" w:hAnsi="Arial" w:cs="Arial"/>
          <w:b/>
          <w:color w:val="948A54"/>
          <w:sz w:val="48"/>
          <w:szCs w:val="48"/>
          <w:lang w:val="pt-BR" w:eastAsia="ru-RU"/>
        </w:rPr>
        <w:t>CUPRINS:</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pt-BR" w:eastAsia="ru-RU"/>
        </w:rPr>
        <w:t> </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noProof/>
          <w:color w:val="948A54"/>
          <w:sz w:val="36"/>
          <w:szCs w:val="36"/>
          <w:lang w:val="ro-RO" w:eastAsia="ru-RU"/>
        </w:rPr>
        <w:t>I. PREZENTAREA ORGANIZAŢIEI</w:t>
      </w:r>
    </w:p>
    <w:p w:rsidR="00E37C7D" w:rsidRPr="00E37C7D" w:rsidRDefault="00E37C7D" w:rsidP="00E37C7D">
      <w:pPr>
        <w:spacing w:before="100" w:beforeAutospacing="1" w:after="100" w:afterAutospacing="1" w:line="240" w:lineRule="auto"/>
        <w:ind w:hanging="360"/>
        <w:rPr>
          <w:rFonts w:ascii="Times New Roman" w:eastAsia="Times New Roman" w:hAnsi="Times New Roman" w:cs="Times New Roman"/>
          <w:sz w:val="24"/>
          <w:szCs w:val="24"/>
          <w:lang w:val="en-US" w:eastAsia="ru-RU"/>
        </w:rPr>
      </w:pPr>
      <w:r>
        <w:rPr>
          <w:rFonts w:ascii="Symbol" w:eastAsia="Symbol" w:hAnsi="Symbol" w:cs="Symbol"/>
          <w:noProof/>
          <w:color w:val="948A54"/>
          <w:sz w:val="24"/>
          <w:szCs w:val="24"/>
          <w:lang w:eastAsia="ru-RU"/>
        </w:rPr>
        <w:drawing>
          <wp:inline distT="0" distB="0" distL="0" distR="0">
            <wp:extent cx="124460" cy="124460"/>
            <wp:effectExtent l="19050" t="0" r="889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cstate="print"/>
                    <a:srcRect/>
                    <a:stretch>
                      <a:fillRect/>
                    </a:stretch>
                  </pic:blipFill>
                  <pic:spPr bwMode="auto">
                    <a:xfrm>
                      <a:off x="0" y="0"/>
                      <a:ext cx="124460" cy="124460"/>
                    </a:xfrm>
                    <a:prstGeom prst="rect">
                      <a:avLst/>
                    </a:prstGeom>
                    <a:noFill/>
                    <a:ln w="9525">
                      <a:noFill/>
                      <a:miter lim="800000"/>
                      <a:headEnd/>
                      <a:tailEnd/>
                    </a:ln>
                  </pic:spPr>
                </pic:pic>
              </a:graphicData>
            </a:graphic>
          </wp:inline>
        </w:drawing>
      </w:r>
      <w:r w:rsidRPr="00E37C7D">
        <w:rPr>
          <w:rFonts w:ascii="Times New Roman" w:eastAsia="Symbol" w:hAnsi="Times New Roman" w:cs="Times New Roman"/>
          <w:noProof/>
          <w:color w:val="948A54"/>
          <w:sz w:val="14"/>
          <w:szCs w:val="14"/>
          <w:lang w:val="ro-RO" w:eastAsia="ru-RU"/>
        </w:rPr>
        <w:t xml:space="preserve">     </w:t>
      </w:r>
      <w:r w:rsidRPr="00E37C7D">
        <w:rPr>
          <w:rFonts w:ascii="Arial" w:eastAsia="Times New Roman" w:hAnsi="Arial" w:cs="Arial"/>
          <w:b/>
          <w:noProof/>
          <w:color w:val="948A54"/>
          <w:sz w:val="24"/>
          <w:szCs w:val="24"/>
          <w:lang w:val="ro-RO" w:eastAsia="ru-RU"/>
        </w:rPr>
        <w:t>Cadrul juridic de organizare şi funcţionare</w:t>
      </w:r>
    </w:p>
    <w:p w:rsidR="00E37C7D" w:rsidRPr="00E37C7D" w:rsidRDefault="00E37C7D" w:rsidP="00E37C7D">
      <w:pPr>
        <w:spacing w:before="100" w:beforeAutospacing="1" w:after="100" w:afterAutospacing="1" w:line="240" w:lineRule="auto"/>
        <w:ind w:hanging="360"/>
        <w:rPr>
          <w:rFonts w:ascii="Times New Roman" w:eastAsia="Times New Roman" w:hAnsi="Times New Roman" w:cs="Times New Roman"/>
          <w:sz w:val="24"/>
          <w:szCs w:val="24"/>
          <w:lang w:val="en-US" w:eastAsia="ru-RU"/>
        </w:rPr>
      </w:pPr>
      <w:r>
        <w:rPr>
          <w:rFonts w:ascii="Symbol" w:eastAsia="Symbol" w:hAnsi="Symbol" w:cs="Symbol"/>
          <w:noProof/>
          <w:color w:val="948A54"/>
          <w:sz w:val="24"/>
          <w:szCs w:val="24"/>
          <w:lang w:eastAsia="ru-RU"/>
        </w:rPr>
        <w:drawing>
          <wp:inline distT="0" distB="0" distL="0" distR="0">
            <wp:extent cx="124460" cy="124460"/>
            <wp:effectExtent l="19050" t="0" r="889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cstate="print"/>
                    <a:srcRect/>
                    <a:stretch>
                      <a:fillRect/>
                    </a:stretch>
                  </pic:blipFill>
                  <pic:spPr bwMode="auto">
                    <a:xfrm>
                      <a:off x="0" y="0"/>
                      <a:ext cx="124460" cy="124460"/>
                    </a:xfrm>
                    <a:prstGeom prst="rect">
                      <a:avLst/>
                    </a:prstGeom>
                    <a:noFill/>
                    <a:ln w="9525">
                      <a:noFill/>
                      <a:miter lim="800000"/>
                      <a:headEnd/>
                      <a:tailEnd/>
                    </a:ln>
                  </pic:spPr>
                </pic:pic>
              </a:graphicData>
            </a:graphic>
          </wp:inline>
        </w:drawing>
      </w:r>
      <w:r w:rsidRPr="00E37C7D">
        <w:rPr>
          <w:rFonts w:ascii="Times New Roman" w:eastAsia="Symbol" w:hAnsi="Times New Roman" w:cs="Times New Roman"/>
          <w:noProof/>
          <w:color w:val="948A54"/>
          <w:sz w:val="14"/>
          <w:szCs w:val="14"/>
          <w:lang w:val="ro-RO" w:eastAsia="ru-RU"/>
        </w:rPr>
        <w:t xml:space="preserve">     </w:t>
      </w:r>
      <w:r w:rsidRPr="00E37C7D">
        <w:rPr>
          <w:rFonts w:ascii="Arial" w:eastAsia="Times New Roman" w:hAnsi="Arial" w:cs="Arial"/>
          <w:b/>
          <w:noProof/>
          <w:color w:val="948A54"/>
          <w:sz w:val="24"/>
          <w:szCs w:val="24"/>
          <w:lang w:val="ro-RO" w:eastAsia="ru-RU"/>
        </w:rPr>
        <w:t>Misiune</w:t>
      </w:r>
    </w:p>
    <w:p w:rsidR="00E37C7D" w:rsidRPr="00E37C7D" w:rsidRDefault="00E37C7D" w:rsidP="00E37C7D">
      <w:pPr>
        <w:spacing w:before="100" w:beforeAutospacing="1" w:after="100" w:afterAutospacing="1" w:line="240" w:lineRule="auto"/>
        <w:ind w:hanging="360"/>
        <w:rPr>
          <w:rFonts w:ascii="Times New Roman" w:eastAsia="Times New Roman" w:hAnsi="Times New Roman" w:cs="Times New Roman"/>
          <w:sz w:val="24"/>
          <w:szCs w:val="24"/>
          <w:lang w:val="en-US" w:eastAsia="ru-RU"/>
        </w:rPr>
      </w:pPr>
      <w:r>
        <w:rPr>
          <w:rFonts w:ascii="Symbol" w:eastAsia="Symbol" w:hAnsi="Symbol" w:cs="Symbol"/>
          <w:noProof/>
          <w:color w:val="948A54"/>
          <w:sz w:val="24"/>
          <w:szCs w:val="24"/>
          <w:lang w:eastAsia="ru-RU"/>
        </w:rPr>
        <w:drawing>
          <wp:inline distT="0" distB="0" distL="0" distR="0">
            <wp:extent cx="124460" cy="124460"/>
            <wp:effectExtent l="19050" t="0" r="889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cstate="print"/>
                    <a:srcRect/>
                    <a:stretch>
                      <a:fillRect/>
                    </a:stretch>
                  </pic:blipFill>
                  <pic:spPr bwMode="auto">
                    <a:xfrm>
                      <a:off x="0" y="0"/>
                      <a:ext cx="124460" cy="124460"/>
                    </a:xfrm>
                    <a:prstGeom prst="rect">
                      <a:avLst/>
                    </a:prstGeom>
                    <a:noFill/>
                    <a:ln w="9525">
                      <a:noFill/>
                      <a:miter lim="800000"/>
                      <a:headEnd/>
                      <a:tailEnd/>
                    </a:ln>
                  </pic:spPr>
                </pic:pic>
              </a:graphicData>
            </a:graphic>
          </wp:inline>
        </w:drawing>
      </w:r>
      <w:r w:rsidRPr="00E37C7D">
        <w:rPr>
          <w:rFonts w:ascii="Times New Roman" w:eastAsia="Symbol" w:hAnsi="Times New Roman" w:cs="Times New Roman"/>
          <w:noProof/>
          <w:color w:val="948A54"/>
          <w:sz w:val="14"/>
          <w:szCs w:val="14"/>
          <w:lang w:val="ro-RO" w:eastAsia="ru-RU"/>
        </w:rPr>
        <w:t xml:space="preserve">     </w:t>
      </w:r>
      <w:r w:rsidRPr="00E37C7D">
        <w:rPr>
          <w:rFonts w:ascii="Arial" w:eastAsia="Times New Roman" w:hAnsi="Arial" w:cs="Arial"/>
          <w:b/>
          <w:noProof/>
          <w:color w:val="948A54"/>
          <w:sz w:val="24"/>
          <w:szCs w:val="24"/>
          <w:lang w:val="ro-RO" w:eastAsia="ru-RU"/>
        </w:rPr>
        <w:t>Obiective</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noProof/>
          <w:color w:val="948A54"/>
          <w:sz w:val="36"/>
          <w:szCs w:val="36"/>
          <w:lang w:val="ro-RO" w:eastAsia="ru-RU"/>
        </w:rPr>
        <w:t xml:space="preserve">II. ACTIVITATEA MANAGERIALĂ </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noProof/>
          <w:color w:val="948A54"/>
          <w:sz w:val="36"/>
          <w:szCs w:val="36"/>
          <w:lang w:val="ro-RO" w:eastAsia="ru-RU"/>
        </w:rPr>
        <w:t> </w:t>
      </w:r>
    </w:p>
    <w:p w:rsidR="00E37C7D" w:rsidRPr="00E37C7D" w:rsidRDefault="00E37C7D" w:rsidP="00E37C7D">
      <w:pPr>
        <w:tabs>
          <w:tab w:val="left" w:pos="2552"/>
          <w:tab w:val="left" w:pos="3261"/>
        </w:tabs>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color w:val="948A54"/>
          <w:sz w:val="36"/>
          <w:szCs w:val="36"/>
          <w:lang w:val="ro-RO" w:eastAsia="ru-RU"/>
        </w:rPr>
        <w:t>III. ACTIVITATEA ÎN DOMENIUL                   RELAŢIILOR  NAŢIONALE  ŞI  INTERNAŢIONALE</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color w:val="948A54"/>
          <w:sz w:val="36"/>
          <w:szCs w:val="36"/>
          <w:lang w:val="ro-RO" w:eastAsia="ru-RU"/>
        </w:rPr>
        <w:t> </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color w:val="948A54"/>
          <w:sz w:val="36"/>
          <w:szCs w:val="36"/>
          <w:lang w:val="ro-RO" w:eastAsia="ru-RU"/>
        </w:rPr>
        <w:t>IV. FINANŢAREA  ŞI  VALORIFICAREA ALOCAŢIILOR  BUGETARE</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color w:val="948A54"/>
          <w:sz w:val="36"/>
          <w:szCs w:val="36"/>
          <w:lang w:val="ro-RO" w:eastAsia="ru-RU"/>
        </w:rPr>
        <w:t> </w:t>
      </w:r>
    </w:p>
    <w:p w:rsidR="00E37C7D" w:rsidRPr="00E37C7D" w:rsidRDefault="00E37C7D" w:rsidP="00E37C7D">
      <w:pPr>
        <w:spacing w:before="100" w:beforeAutospacing="1" w:after="0"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color w:val="948A54"/>
          <w:sz w:val="36"/>
          <w:szCs w:val="36"/>
          <w:lang w:val="ro-RO" w:eastAsia="ru-RU"/>
        </w:rPr>
        <w:t xml:space="preserve">V. CONCLUZII  ŞI  OBIECTIVE  PE </w:t>
      </w:r>
    </w:p>
    <w:p w:rsidR="00E37C7D" w:rsidRPr="00E37C7D" w:rsidRDefault="00E37C7D" w:rsidP="00E37C7D">
      <w:pPr>
        <w:spacing w:before="100" w:beforeAutospacing="1" w:after="0" w:line="240" w:lineRule="auto"/>
        <w:ind w:left="-113"/>
        <w:rPr>
          <w:rFonts w:ascii="Times New Roman" w:eastAsia="Times New Roman" w:hAnsi="Times New Roman" w:cs="Times New Roman"/>
          <w:sz w:val="24"/>
          <w:szCs w:val="24"/>
          <w:lang w:val="en-US" w:eastAsia="ru-RU"/>
        </w:rPr>
      </w:pPr>
      <w:r w:rsidRPr="00E37C7D">
        <w:rPr>
          <w:rFonts w:ascii="Arial" w:eastAsia="Times New Roman" w:hAnsi="Arial" w:cs="Arial"/>
          <w:b/>
          <w:color w:val="948A54"/>
          <w:sz w:val="36"/>
          <w:szCs w:val="36"/>
          <w:lang w:val="ro-RO" w:eastAsia="ru-RU"/>
        </w:rPr>
        <w:t>VIITOR</w:t>
      </w:r>
    </w:p>
    <w:p w:rsidR="00E37C7D" w:rsidRPr="00E37C7D" w:rsidRDefault="00E37C7D" w:rsidP="00E37C7D">
      <w:pPr>
        <w:spacing w:before="100" w:beforeAutospacing="1" w:after="0"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color w:val="948A54"/>
          <w:sz w:val="36"/>
          <w:szCs w:val="36"/>
          <w:lang w:val="ro-RO" w:eastAsia="ru-RU"/>
        </w:rPr>
        <w:t> </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sz w:val="28"/>
          <w:szCs w:val="28"/>
          <w:lang w:val="ro-RO" w:eastAsia="ru-RU"/>
        </w:rPr>
        <w:t> </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lastRenderedPageBreak/>
        <w:drawing>
          <wp:anchor distT="95250" distB="95250" distL="114300" distR="114300" simplePos="0" relativeHeight="251658240" behindDoc="0" locked="0" layoutInCell="1" allowOverlap="0">
            <wp:simplePos x="0" y="0"/>
            <wp:positionH relativeFrom="column">
              <wp:posOffset>-653415</wp:posOffset>
            </wp:positionH>
            <wp:positionV relativeFrom="line">
              <wp:posOffset>3810</wp:posOffset>
            </wp:positionV>
            <wp:extent cx="2402205" cy="7695565"/>
            <wp:effectExtent l="19050" t="0" r="0" b="0"/>
            <wp:wrapSquare wrapText="bothSides"/>
            <wp:docPr id="13" name="Picture 3" descr="http://server-pc/rapoarte/raport_2010.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rver-pc/rapoarte/raport_2010.files/image017.gif"/>
                    <pic:cNvPicPr>
                      <a:picLocks noChangeAspect="1" noChangeArrowheads="1"/>
                    </pic:cNvPicPr>
                  </pic:nvPicPr>
                  <pic:blipFill>
                    <a:blip r:embed="rId9" cstate="print"/>
                    <a:srcRect/>
                    <a:stretch>
                      <a:fillRect/>
                    </a:stretch>
                  </pic:blipFill>
                  <pic:spPr bwMode="auto">
                    <a:xfrm>
                      <a:off x="0" y="0"/>
                      <a:ext cx="2402205" cy="7695565"/>
                    </a:xfrm>
                    <a:prstGeom prst="rect">
                      <a:avLst/>
                    </a:prstGeom>
                    <a:noFill/>
                    <a:ln w="9525">
                      <a:noFill/>
                      <a:miter lim="800000"/>
                      <a:headEnd/>
                      <a:tailEnd/>
                    </a:ln>
                  </pic:spPr>
                </pic:pic>
              </a:graphicData>
            </a:graphic>
          </wp:anchor>
        </w:drawing>
      </w:r>
      <w:r w:rsidRPr="00E37C7D">
        <w:rPr>
          <w:rFonts w:ascii="Arial" w:eastAsia="Times New Roman" w:hAnsi="Arial" w:cs="Arial"/>
          <w:b/>
          <w:noProof/>
          <w:color w:val="948A54"/>
          <w:sz w:val="36"/>
          <w:szCs w:val="36"/>
          <w:lang w:val="ro-RO" w:eastAsia="ru-RU"/>
        </w:rPr>
        <w:t>I. PREZENTAREA ORGANIZAŢIEI</w:t>
      </w:r>
    </w:p>
    <w:p w:rsidR="00E37C7D" w:rsidRPr="00E37C7D" w:rsidRDefault="00E37C7D" w:rsidP="00E37C7D">
      <w:pPr>
        <w:spacing w:before="100" w:beforeAutospacing="1" w:after="100" w:afterAutospacing="1" w:line="240" w:lineRule="auto"/>
        <w:ind w:hanging="360"/>
        <w:rPr>
          <w:rFonts w:ascii="Times New Roman" w:eastAsia="Times New Roman" w:hAnsi="Times New Roman" w:cs="Times New Roman"/>
          <w:sz w:val="24"/>
          <w:szCs w:val="24"/>
          <w:lang w:val="en-US" w:eastAsia="ru-RU"/>
        </w:rPr>
      </w:pPr>
      <w:r>
        <w:rPr>
          <w:rFonts w:ascii="Symbol" w:eastAsia="Symbol" w:hAnsi="Symbol" w:cs="Symbol"/>
          <w:noProof/>
          <w:color w:val="948A54"/>
          <w:sz w:val="24"/>
          <w:szCs w:val="24"/>
          <w:lang w:eastAsia="ru-RU"/>
        </w:rPr>
        <w:drawing>
          <wp:inline distT="0" distB="0" distL="0" distR="0">
            <wp:extent cx="124460" cy="124460"/>
            <wp:effectExtent l="19050" t="0" r="889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cstate="print"/>
                    <a:srcRect/>
                    <a:stretch>
                      <a:fillRect/>
                    </a:stretch>
                  </pic:blipFill>
                  <pic:spPr bwMode="auto">
                    <a:xfrm>
                      <a:off x="0" y="0"/>
                      <a:ext cx="124460" cy="124460"/>
                    </a:xfrm>
                    <a:prstGeom prst="rect">
                      <a:avLst/>
                    </a:prstGeom>
                    <a:noFill/>
                    <a:ln w="9525">
                      <a:noFill/>
                      <a:miter lim="800000"/>
                      <a:headEnd/>
                      <a:tailEnd/>
                    </a:ln>
                  </pic:spPr>
                </pic:pic>
              </a:graphicData>
            </a:graphic>
          </wp:inline>
        </w:drawing>
      </w:r>
      <w:r w:rsidRPr="00E37C7D">
        <w:rPr>
          <w:rFonts w:ascii="Times New Roman" w:eastAsia="Symbol" w:hAnsi="Times New Roman" w:cs="Times New Roman"/>
          <w:noProof/>
          <w:color w:val="948A54"/>
          <w:sz w:val="14"/>
          <w:szCs w:val="14"/>
          <w:lang w:val="ro-RO" w:eastAsia="ru-RU"/>
        </w:rPr>
        <w:t xml:space="preserve">     </w:t>
      </w:r>
      <w:r w:rsidRPr="00E37C7D">
        <w:rPr>
          <w:rFonts w:ascii="Arial" w:eastAsia="Times New Roman" w:hAnsi="Arial" w:cs="Arial"/>
          <w:b/>
          <w:noProof/>
          <w:color w:val="948A54"/>
          <w:sz w:val="24"/>
          <w:szCs w:val="24"/>
          <w:lang w:val="ro-RO" w:eastAsia="ru-RU"/>
        </w:rPr>
        <w:t>Cadrul juridic de organizare şi funcţionare</w:t>
      </w:r>
    </w:p>
    <w:p w:rsidR="00E37C7D" w:rsidRPr="00E37C7D" w:rsidRDefault="00E37C7D" w:rsidP="00E37C7D">
      <w:pPr>
        <w:spacing w:before="100" w:beforeAutospacing="1" w:after="100" w:afterAutospacing="1" w:line="240" w:lineRule="auto"/>
        <w:ind w:hanging="360"/>
        <w:rPr>
          <w:rFonts w:ascii="Times New Roman" w:eastAsia="Times New Roman" w:hAnsi="Times New Roman" w:cs="Times New Roman"/>
          <w:sz w:val="24"/>
          <w:szCs w:val="24"/>
          <w:lang w:val="en-US" w:eastAsia="ru-RU"/>
        </w:rPr>
      </w:pPr>
      <w:r>
        <w:rPr>
          <w:rFonts w:ascii="Symbol" w:eastAsia="Symbol" w:hAnsi="Symbol" w:cs="Symbol"/>
          <w:noProof/>
          <w:color w:val="948A54"/>
          <w:sz w:val="24"/>
          <w:szCs w:val="24"/>
          <w:lang w:eastAsia="ru-RU"/>
        </w:rPr>
        <w:drawing>
          <wp:inline distT="0" distB="0" distL="0" distR="0">
            <wp:extent cx="124460" cy="124460"/>
            <wp:effectExtent l="19050" t="0" r="889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cstate="print"/>
                    <a:srcRect/>
                    <a:stretch>
                      <a:fillRect/>
                    </a:stretch>
                  </pic:blipFill>
                  <pic:spPr bwMode="auto">
                    <a:xfrm>
                      <a:off x="0" y="0"/>
                      <a:ext cx="124460" cy="124460"/>
                    </a:xfrm>
                    <a:prstGeom prst="rect">
                      <a:avLst/>
                    </a:prstGeom>
                    <a:noFill/>
                    <a:ln w="9525">
                      <a:noFill/>
                      <a:miter lim="800000"/>
                      <a:headEnd/>
                      <a:tailEnd/>
                    </a:ln>
                  </pic:spPr>
                </pic:pic>
              </a:graphicData>
            </a:graphic>
          </wp:inline>
        </w:drawing>
      </w:r>
      <w:r w:rsidRPr="00E37C7D">
        <w:rPr>
          <w:rFonts w:ascii="Times New Roman" w:eastAsia="Symbol" w:hAnsi="Times New Roman" w:cs="Times New Roman"/>
          <w:noProof/>
          <w:color w:val="948A54"/>
          <w:sz w:val="14"/>
          <w:szCs w:val="14"/>
          <w:lang w:val="ro-RO" w:eastAsia="ru-RU"/>
        </w:rPr>
        <w:t xml:space="preserve">     </w:t>
      </w:r>
      <w:r w:rsidRPr="00E37C7D">
        <w:rPr>
          <w:rFonts w:ascii="Arial" w:eastAsia="Times New Roman" w:hAnsi="Arial" w:cs="Arial"/>
          <w:b/>
          <w:noProof/>
          <w:color w:val="948A54"/>
          <w:sz w:val="24"/>
          <w:szCs w:val="24"/>
          <w:lang w:val="ro-RO" w:eastAsia="ru-RU"/>
        </w:rPr>
        <w:t>Misiune</w:t>
      </w:r>
    </w:p>
    <w:p w:rsidR="00E37C7D" w:rsidRPr="00E37C7D" w:rsidRDefault="00E37C7D" w:rsidP="00E37C7D">
      <w:pPr>
        <w:spacing w:before="100" w:beforeAutospacing="1" w:after="100" w:afterAutospacing="1" w:line="240" w:lineRule="auto"/>
        <w:ind w:hanging="360"/>
        <w:rPr>
          <w:rFonts w:ascii="Times New Roman" w:eastAsia="Times New Roman" w:hAnsi="Times New Roman" w:cs="Times New Roman"/>
          <w:sz w:val="24"/>
          <w:szCs w:val="24"/>
          <w:lang w:val="en-US" w:eastAsia="ru-RU"/>
        </w:rPr>
      </w:pPr>
      <w:r>
        <w:rPr>
          <w:rFonts w:ascii="Symbol" w:eastAsia="Symbol" w:hAnsi="Symbol" w:cs="Symbol"/>
          <w:noProof/>
          <w:color w:val="948A54"/>
          <w:sz w:val="24"/>
          <w:szCs w:val="24"/>
          <w:lang w:eastAsia="ru-RU"/>
        </w:rPr>
        <w:drawing>
          <wp:inline distT="0" distB="0" distL="0" distR="0">
            <wp:extent cx="124460" cy="124460"/>
            <wp:effectExtent l="19050" t="0" r="889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8" cstate="print"/>
                    <a:srcRect/>
                    <a:stretch>
                      <a:fillRect/>
                    </a:stretch>
                  </pic:blipFill>
                  <pic:spPr bwMode="auto">
                    <a:xfrm>
                      <a:off x="0" y="0"/>
                      <a:ext cx="124460" cy="124460"/>
                    </a:xfrm>
                    <a:prstGeom prst="rect">
                      <a:avLst/>
                    </a:prstGeom>
                    <a:noFill/>
                    <a:ln w="9525">
                      <a:noFill/>
                      <a:miter lim="800000"/>
                      <a:headEnd/>
                      <a:tailEnd/>
                    </a:ln>
                  </pic:spPr>
                </pic:pic>
              </a:graphicData>
            </a:graphic>
          </wp:inline>
        </w:drawing>
      </w:r>
      <w:r w:rsidRPr="00E37C7D">
        <w:rPr>
          <w:rFonts w:ascii="Times New Roman" w:eastAsia="Symbol" w:hAnsi="Times New Roman" w:cs="Times New Roman"/>
          <w:noProof/>
          <w:color w:val="948A54"/>
          <w:sz w:val="14"/>
          <w:szCs w:val="14"/>
          <w:lang w:val="ro-RO" w:eastAsia="ru-RU"/>
        </w:rPr>
        <w:t xml:space="preserve">     </w:t>
      </w:r>
      <w:r w:rsidRPr="00E37C7D">
        <w:rPr>
          <w:rFonts w:ascii="Arial" w:eastAsia="Times New Roman" w:hAnsi="Arial" w:cs="Arial"/>
          <w:b/>
          <w:noProof/>
          <w:color w:val="948A54"/>
          <w:sz w:val="24"/>
          <w:szCs w:val="24"/>
          <w:lang w:val="ro-RO" w:eastAsia="ru-RU"/>
        </w:rPr>
        <w:t>Obiective</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noProof/>
          <w:color w:val="948A54"/>
          <w:sz w:val="24"/>
          <w:szCs w:val="24"/>
          <w:lang w:val="ro-RO" w:eastAsia="ru-RU"/>
        </w:rPr>
        <w:t> </w:t>
      </w:r>
    </w:p>
    <w:p w:rsidR="00E37C7D" w:rsidRPr="00E37C7D" w:rsidRDefault="00E37C7D" w:rsidP="00E37C7D">
      <w:pPr>
        <w:spacing w:before="100" w:beforeAutospacing="1" w:after="100" w:afterAutospacing="1" w:line="360" w:lineRule="auto"/>
        <w:ind w:firstLine="708"/>
        <w:jc w:val="both"/>
        <w:rPr>
          <w:rFonts w:ascii="Times New Roman" w:eastAsia="Times New Roman" w:hAnsi="Times New Roman" w:cs="Times New Roman"/>
          <w:sz w:val="24"/>
          <w:szCs w:val="24"/>
          <w:lang w:val="en-US" w:eastAsia="ru-RU"/>
        </w:rPr>
      </w:pPr>
      <w:r w:rsidRPr="00E37C7D">
        <w:rPr>
          <w:rFonts w:ascii="Arial" w:eastAsia="Times New Roman" w:hAnsi="Arial" w:cs="Arial"/>
          <w:b/>
          <w:sz w:val="24"/>
          <w:szCs w:val="24"/>
          <w:lang w:val="ro-RO" w:eastAsia="ru-RU"/>
        </w:rPr>
        <w:t>Agenţia de Transplant</w:t>
      </w:r>
      <w:r w:rsidRPr="00E37C7D">
        <w:rPr>
          <w:rFonts w:ascii="Arial" w:eastAsia="Times New Roman" w:hAnsi="Arial" w:cs="Arial"/>
          <w:sz w:val="24"/>
          <w:szCs w:val="24"/>
          <w:lang w:val="ro-RO" w:eastAsia="ru-RU"/>
        </w:rPr>
        <w:t xml:space="preserve"> </w:t>
      </w:r>
      <w:r w:rsidRPr="00E37C7D">
        <w:rPr>
          <w:rFonts w:ascii="Arial" w:eastAsia="Times New Roman" w:hAnsi="Arial" w:cs="Arial"/>
          <w:bCs/>
          <w:sz w:val="24"/>
          <w:szCs w:val="24"/>
          <w:lang w:val="ro-RO" w:eastAsia="ru-RU"/>
        </w:rPr>
        <w:t>cu statut de persoană juridică,</w:t>
      </w:r>
      <w:r w:rsidRPr="00E37C7D">
        <w:rPr>
          <w:rFonts w:ascii="Arial" w:eastAsia="Times New Roman" w:hAnsi="Arial" w:cs="Arial"/>
          <w:sz w:val="24"/>
          <w:szCs w:val="24"/>
          <w:lang w:val="ro-RO" w:eastAsia="ru-RU"/>
        </w:rPr>
        <w:t xml:space="preserve"> subordonată Ministerului Sănătăţii a fost creată în scopul realizării politicii statului in domeniul transplantului de organe, ţesuturi si celule umane, în conformitate cu prevederile  Legii nr. 42-XVI din 06.03.2008 </w:t>
      </w:r>
      <w:r w:rsidRPr="00E37C7D">
        <w:rPr>
          <w:rFonts w:ascii="Arial" w:eastAsia="Times New Roman" w:hAnsi="Arial" w:cs="Arial"/>
          <w:bCs/>
          <w:sz w:val="24"/>
          <w:szCs w:val="24"/>
          <w:lang w:val="ro-RO" w:eastAsia="ru-RU"/>
        </w:rPr>
        <w:t xml:space="preserve">privind transplantul de organe, ţesuturi şi celule umane şi </w:t>
      </w:r>
      <w:r w:rsidRPr="00E37C7D">
        <w:rPr>
          <w:rFonts w:ascii="Arial" w:eastAsia="Times New Roman" w:hAnsi="Arial" w:cs="Arial"/>
          <w:sz w:val="24"/>
          <w:szCs w:val="24"/>
          <w:lang w:val="ro-RO" w:eastAsia="ru-RU"/>
        </w:rPr>
        <w:t>Hotărîrii Guvernului nr.386 din 14.05.2010 cu privire la instituirea Agenţiei de Transplant.</w:t>
      </w:r>
    </w:p>
    <w:p w:rsidR="00E37C7D" w:rsidRPr="00E37C7D" w:rsidRDefault="00E37C7D" w:rsidP="00E37C7D">
      <w:pPr>
        <w:autoSpaceDE w:val="0"/>
        <w:autoSpaceDN w:val="0"/>
        <w:adjustRightInd w:val="0"/>
        <w:spacing w:before="100" w:beforeAutospacing="1" w:after="100" w:afterAutospacing="1" w:line="360" w:lineRule="auto"/>
        <w:ind w:firstLine="708"/>
        <w:jc w:val="both"/>
        <w:rPr>
          <w:rFonts w:ascii="Times New Roman" w:eastAsia="Times New Roman" w:hAnsi="Times New Roman" w:cs="Times New Roman"/>
          <w:sz w:val="24"/>
          <w:szCs w:val="24"/>
          <w:lang w:val="en-US" w:eastAsia="ru-RU"/>
        </w:rPr>
      </w:pPr>
      <w:r w:rsidRPr="00E37C7D">
        <w:rPr>
          <w:rFonts w:ascii="Arial" w:eastAsia="Times New Roman" w:hAnsi="Arial" w:cs="Arial"/>
          <w:b/>
          <w:sz w:val="24"/>
          <w:szCs w:val="24"/>
          <w:lang w:val="ro-RO" w:eastAsia="ru-RU"/>
        </w:rPr>
        <w:t>Misiunea Agenţiei constă în organizarea şi supravegherea pe întreg teritoriul</w:t>
      </w:r>
      <w:r w:rsidRPr="00E37C7D">
        <w:rPr>
          <w:rFonts w:ascii="Arial" w:eastAsia="Times New Roman" w:hAnsi="Arial" w:cs="Arial"/>
          <w:sz w:val="24"/>
          <w:szCs w:val="24"/>
          <w:lang w:val="ro-RO" w:eastAsia="ru-RU"/>
        </w:rPr>
        <w:t xml:space="preserve"> Republicii Moldova </w:t>
      </w:r>
      <w:r w:rsidRPr="00E37C7D">
        <w:rPr>
          <w:rFonts w:ascii="Arial" w:eastAsia="Times New Roman" w:hAnsi="Arial" w:cs="Arial"/>
          <w:b/>
          <w:sz w:val="24"/>
          <w:szCs w:val="24"/>
          <w:lang w:val="ro-RO" w:eastAsia="ru-RU"/>
        </w:rPr>
        <w:t>a activităţilor de transplant de organe</w:t>
      </w:r>
      <w:r w:rsidRPr="00E37C7D">
        <w:rPr>
          <w:rFonts w:ascii="Arial" w:eastAsia="Times New Roman" w:hAnsi="Arial" w:cs="Arial"/>
          <w:sz w:val="24"/>
          <w:szCs w:val="24"/>
          <w:lang w:val="ro-RO" w:eastAsia="ru-RU"/>
        </w:rPr>
        <w:t xml:space="preserve">, </w:t>
      </w:r>
      <w:r w:rsidRPr="00E37C7D">
        <w:rPr>
          <w:rFonts w:ascii="Arial" w:eastAsia="Times New Roman" w:hAnsi="Arial" w:cs="Arial"/>
          <w:b/>
          <w:sz w:val="24"/>
          <w:szCs w:val="24"/>
          <w:lang w:val="ro-RO" w:eastAsia="ru-RU"/>
        </w:rPr>
        <w:t xml:space="preserve">ţesuturi şi celule </w:t>
      </w:r>
      <w:r w:rsidRPr="00E37C7D">
        <w:rPr>
          <w:rFonts w:ascii="Arial" w:eastAsia="Times New Roman" w:hAnsi="Arial" w:cs="Arial"/>
          <w:sz w:val="24"/>
          <w:szCs w:val="24"/>
          <w:lang w:val="ro-RO" w:eastAsia="ru-RU"/>
        </w:rPr>
        <w:t>umane, în conformitate cu legislaţia în vigoare, şi profilaxia traficului ilicit de organe, ţesuturi şi celule umane.</w:t>
      </w:r>
    </w:p>
    <w:p w:rsidR="00E37C7D" w:rsidRPr="00E37C7D" w:rsidRDefault="00E37C7D" w:rsidP="00E37C7D">
      <w:pPr>
        <w:autoSpaceDE w:val="0"/>
        <w:autoSpaceDN w:val="0"/>
        <w:adjustRightInd w:val="0"/>
        <w:spacing w:before="100" w:beforeAutospacing="1" w:after="100" w:afterAutospacing="1" w:line="360" w:lineRule="auto"/>
        <w:ind w:firstLine="708"/>
        <w:jc w:val="both"/>
        <w:rPr>
          <w:rFonts w:ascii="Times New Roman" w:eastAsia="Times New Roman" w:hAnsi="Times New Roman" w:cs="Times New Roman"/>
          <w:sz w:val="24"/>
          <w:szCs w:val="24"/>
          <w:lang w:val="en-US" w:eastAsia="ru-RU"/>
        </w:rPr>
      </w:pPr>
      <w:r w:rsidRPr="00E37C7D">
        <w:rPr>
          <w:rFonts w:ascii="Arial" w:eastAsia="Times New Roman" w:hAnsi="Arial" w:cs="Arial"/>
          <w:b/>
          <w:sz w:val="24"/>
          <w:szCs w:val="24"/>
          <w:lang w:val="pt-BR" w:eastAsia="ru-RU"/>
        </w:rPr>
        <w:t>Funcţiile de bază ale Agenţiei</w:t>
      </w:r>
      <w:r w:rsidRPr="00E37C7D">
        <w:rPr>
          <w:rFonts w:ascii="Arial" w:eastAsia="Times New Roman" w:hAnsi="Arial" w:cs="Arial"/>
          <w:sz w:val="24"/>
          <w:szCs w:val="24"/>
          <w:lang w:val="pt-BR" w:eastAsia="ru-RU"/>
        </w:rPr>
        <w:t xml:space="preserve"> sînt următoarele:</w:t>
      </w:r>
    </w:p>
    <w:p w:rsidR="00E37C7D" w:rsidRPr="00E37C7D" w:rsidRDefault="00E37C7D" w:rsidP="00E37C7D">
      <w:pPr>
        <w:autoSpaceDE w:val="0"/>
        <w:autoSpaceDN w:val="0"/>
        <w:adjustRightInd w:val="0"/>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sz w:val="24"/>
          <w:szCs w:val="24"/>
          <w:lang w:val="pt-BR" w:eastAsia="ru-RU"/>
        </w:rPr>
        <w:t>1)</w:t>
      </w:r>
      <w:r w:rsidRPr="00E37C7D">
        <w:rPr>
          <w:rFonts w:ascii="Times New Roman" w:eastAsia="Arial" w:hAnsi="Times New Roman" w:cs="Times New Roman"/>
          <w:sz w:val="14"/>
          <w:szCs w:val="14"/>
          <w:lang w:val="pt-BR" w:eastAsia="ru-RU"/>
        </w:rPr>
        <w:t xml:space="preserve">     </w:t>
      </w:r>
      <w:r w:rsidRPr="00E37C7D">
        <w:rPr>
          <w:rFonts w:ascii="Arial" w:eastAsia="Times New Roman" w:hAnsi="Arial" w:cs="Arial"/>
          <w:sz w:val="24"/>
          <w:szCs w:val="24"/>
          <w:lang w:val="pt-BR" w:eastAsia="ru-RU"/>
        </w:rPr>
        <w:t>organizarea şi coordonarea activităţii de prelevare, transport şi alocare de grefoane pentru transplantul de organe pe teritoriul Republicii Moldova;</w:t>
      </w:r>
    </w:p>
    <w:p w:rsidR="00E37C7D" w:rsidRPr="00E37C7D" w:rsidRDefault="00E37C7D" w:rsidP="00E37C7D">
      <w:pPr>
        <w:autoSpaceDE w:val="0"/>
        <w:autoSpaceDN w:val="0"/>
        <w:adjustRightInd w:val="0"/>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sz w:val="24"/>
          <w:szCs w:val="24"/>
          <w:lang w:val="pt-BR" w:eastAsia="ru-RU"/>
        </w:rPr>
        <w:t>2)</w:t>
      </w:r>
      <w:r w:rsidRPr="00E37C7D">
        <w:rPr>
          <w:rFonts w:ascii="Times New Roman" w:eastAsia="Arial" w:hAnsi="Times New Roman" w:cs="Times New Roman"/>
          <w:sz w:val="14"/>
          <w:szCs w:val="14"/>
          <w:lang w:val="pt-BR" w:eastAsia="ru-RU"/>
        </w:rPr>
        <w:t xml:space="preserve">     </w:t>
      </w:r>
      <w:r w:rsidRPr="00E37C7D">
        <w:rPr>
          <w:rFonts w:ascii="Arial" w:eastAsia="Times New Roman" w:hAnsi="Arial" w:cs="Arial"/>
          <w:sz w:val="24"/>
          <w:szCs w:val="24"/>
          <w:lang w:val="pt-BR" w:eastAsia="ru-RU"/>
        </w:rPr>
        <w:t>organizarea şi coordonarea activităţii de prelevare, preparare, conservare, validare, alocare, stocare şi transport pentru transplantul de ţesuturi şi celule umane cu utilizare terapeutică pe teritoriul Republicii Moldova;</w:t>
      </w:r>
    </w:p>
    <w:p w:rsidR="00E37C7D" w:rsidRPr="00E37C7D" w:rsidRDefault="00E37C7D" w:rsidP="00E37C7D">
      <w:pPr>
        <w:autoSpaceDE w:val="0"/>
        <w:autoSpaceDN w:val="0"/>
        <w:adjustRightInd w:val="0"/>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sz w:val="24"/>
          <w:szCs w:val="24"/>
          <w:lang w:val="en-US" w:eastAsia="ru-RU"/>
        </w:rPr>
        <w:t>3)</w:t>
      </w:r>
      <w:r w:rsidRPr="00E37C7D">
        <w:rPr>
          <w:rFonts w:ascii="Times New Roman" w:eastAsia="Arial" w:hAnsi="Times New Roman" w:cs="Times New Roman"/>
          <w:sz w:val="14"/>
          <w:szCs w:val="14"/>
          <w:lang w:val="en-US" w:eastAsia="ru-RU"/>
        </w:rPr>
        <w:t xml:space="preserve">     </w:t>
      </w:r>
      <w:proofErr w:type="spellStart"/>
      <w:r w:rsidRPr="00E37C7D">
        <w:rPr>
          <w:rFonts w:ascii="Arial" w:eastAsia="Times New Roman" w:hAnsi="Arial" w:cs="Arial"/>
          <w:sz w:val="24"/>
          <w:szCs w:val="24"/>
          <w:lang w:val="en-US" w:eastAsia="ru-RU"/>
        </w:rPr>
        <w:t>evaluarea</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şi</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monitorizarea</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implementării</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prevederilor</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actelor</w:t>
      </w:r>
      <w:proofErr w:type="spellEnd"/>
      <w:r w:rsidRPr="00E37C7D">
        <w:rPr>
          <w:rFonts w:ascii="Arial" w:eastAsia="Times New Roman" w:hAnsi="Arial" w:cs="Arial"/>
          <w:sz w:val="24"/>
          <w:szCs w:val="24"/>
          <w:lang w:val="en-US" w:eastAsia="ru-RU"/>
        </w:rPr>
        <w:t xml:space="preserve"> normative </w:t>
      </w:r>
      <w:proofErr w:type="spellStart"/>
      <w:r w:rsidRPr="00E37C7D">
        <w:rPr>
          <w:rFonts w:ascii="Arial" w:eastAsia="Times New Roman" w:hAnsi="Arial" w:cs="Arial"/>
          <w:sz w:val="24"/>
          <w:szCs w:val="24"/>
          <w:lang w:val="en-US" w:eastAsia="ru-RU"/>
        </w:rPr>
        <w:t>în</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vederea</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îndeplinirii</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atribuţiilor</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specifice</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aprobate</w:t>
      </w:r>
      <w:proofErr w:type="spellEnd"/>
      <w:r w:rsidRPr="00E37C7D">
        <w:rPr>
          <w:rFonts w:ascii="Arial" w:eastAsia="Times New Roman" w:hAnsi="Arial" w:cs="Arial"/>
          <w:sz w:val="24"/>
          <w:szCs w:val="24"/>
          <w:lang w:val="en-US" w:eastAsia="ru-RU"/>
        </w:rPr>
        <w:t xml:space="preserve"> de </w:t>
      </w:r>
      <w:proofErr w:type="spellStart"/>
      <w:r w:rsidRPr="00E37C7D">
        <w:rPr>
          <w:rFonts w:ascii="Arial" w:eastAsia="Times New Roman" w:hAnsi="Arial" w:cs="Arial"/>
          <w:sz w:val="24"/>
          <w:szCs w:val="24"/>
          <w:lang w:val="en-US" w:eastAsia="ru-RU"/>
        </w:rPr>
        <w:t>Ministerul</w:t>
      </w:r>
      <w:proofErr w:type="spellEnd"/>
      <w:r w:rsidRPr="00E37C7D">
        <w:rPr>
          <w:rFonts w:ascii="Arial" w:eastAsia="Times New Roman" w:hAnsi="Arial" w:cs="Arial"/>
          <w:sz w:val="24"/>
          <w:szCs w:val="24"/>
          <w:lang w:val="en-US" w:eastAsia="ru-RU"/>
        </w:rPr>
        <w:t xml:space="preserve"> </w:t>
      </w:r>
      <w:proofErr w:type="spellStart"/>
      <w:r w:rsidRPr="00E37C7D">
        <w:rPr>
          <w:rFonts w:ascii="Arial" w:eastAsia="Times New Roman" w:hAnsi="Arial" w:cs="Arial"/>
          <w:sz w:val="24"/>
          <w:szCs w:val="24"/>
          <w:lang w:val="en-US" w:eastAsia="ru-RU"/>
        </w:rPr>
        <w:t>Sănătăţii</w:t>
      </w:r>
      <w:proofErr w:type="spellEnd"/>
      <w:r w:rsidRPr="00E37C7D">
        <w:rPr>
          <w:rFonts w:ascii="Arial" w:eastAsia="Times New Roman" w:hAnsi="Arial" w:cs="Arial"/>
          <w:sz w:val="24"/>
          <w:szCs w:val="24"/>
          <w:lang w:val="en-US" w:eastAsia="ru-RU"/>
        </w:rPr>
        <w:t>.</w:t>
      </w:r>
    </w:p>
    <w:p w:rsidR="00E37C7D" w:rsidRPr="00E37C7D" w:rsidRDefault="00E37C7D" w:rsidP="00E37C7D">
      <w:pPr>
        <w:tabs>
          <w:tab w:val="left" w:pos="240"/>
        </w:tabs>
        <w:spacing w:before="100" w:beforeAutospacing="1" w:after="100" w:afterAutospacing="1" w:line="360" w:lineRule="auto"/>
        <w:jc w:val="both"/>
        <w:rPr>
          <w:rFonts w:ascii="Times New Roman" w:eastAsia="Times New Roman" w:hAnsi="Times New Roman" w:cs="Times New Roman"/>
          <w:sz w:val="24"/>
          <w:szCs w:val="24"/>
          <w:lang w:val="en-US" w:eastAsia="ru-RU"/>
        </w:rPr>
      </w:pPr>
      <w:r w:rsidRPr="00E37C7D">
        <w:rPr>
          <w:rFonts w:ascii="Arial" w:eastAsia="Times New Roman" w:hAnsi="Arial" w:cs="Arial"/>
          <w:bCs/>
          <w:lang w:val="ro-RO" w:eastAsia="ru-RU"/>
        </w:rPr>
        <w:lastRenderedPageBreak/>
        <w:tab/>
      </w:r>
      <w:r w:rsidRPr="00E37C7D">
        <w:rPr>
          <w:rFonts w:ascii="Arial" w:eastAsia="Times New Roman" w:hAnsi="Arial" w:cs="Arial"/>
          <w:bCs/>
          <w:lang w:val="ro-RO" w:eastAsia="ru-RU"/>
        </w:rPr>
        <w:tab/>
      </w:r>
      <w:r w:rsidRPr="00E37C7D">
        <w:rPr>
          <w:rFonts w:ascii="Arial" w:eastAsia="Times New Roman" w:hAnsi="Arial" w:cs="Arial"/>
          <w:lang w:val="ro-RO" w:eastAsia="ru-RU"/>
        </w:rPr>
        <w:t xml:space="preserve">Printre responsabilităţile principale ale Agenţiei se numără promovarea activităţilor de donare şi transplant de organe, ţesuturi şi celule umane, conform directivelor şi recomandărilor Uniunii Europene, </w:t>
      </w:r>
      <w:r w:rsidRPr="00E37C7D">
        <w:rPr>
          <w:rFonts w:ascii="Arial" w:eastAsia="Times New Roman" w:hAnsi="Arial" w:cs="Arial"/>
          <w:bCs/>
          <w:lang w:val="ro-RO" w:eastAsia="ru-RU"/>
        </w:rPr>
        <w:t xml:space="preserve">cooperarea cu instituţiile similare internaţionale, </w:t>
      </w:r>
      <w:r w:rsidRPr="00E37C7D">
        <w:rPr>
          <w:rFonts w:ascii="Arial" w:eastAsia="Times New Roman" w:hAnsi="Arial" w:cs="Arial"/>
          <w:lang w:val="ro-RO" w:eastAsia="ru-RU"/>
        </w:rPr>
        <w:t xml:space="preserve">supravegherea şi coordonarea fiecărei acţiuni de prelevare şi transplant de organe, ţesuturi şi celule umane, organizarea şi transportarea de organe, ţesuturi şi celule, la nivel naţional şi internaţional. </w:t>
      </w:r>
    </w:p>
    <w:p w:rsidR="00E37C7D" w:rsidRPr="00E37C7D" w:rsidRDefault="00E37C7D" w:rsidP="00E37C7D">
      <w:pPr>
        <w:tabs>
          <w:tab w:val="left" w:pos="240"/>
        </w:tabs>
        <w:spacing w:before="100" w:beforeAutospacing="1" w:after="100" w:afterAutospacing="1" w:line="360" w:lineRule="auto"/>
        <w:jc w:val="both"/>
        <w:rPr>
          <w:rFonts w:ascii="Times New Roman" w:eastAsia="Times New Roman" w:hAnsi="Times New Roman" w:cs="Times New Roman"/>
          <w:sz w:val="24"/>
          <w:szCs w:val="24"/>
          <w:lang w:val="en-US" w:eastAsia="ru-RU"/>
        </w:rPr>
      </w:pPr>
      <w:r w:rsidRPr="00E37C7D">
        <w:rPr>
          <w:rFonts w:ascii="Arial" w:eastAsia="Times New Roman" w:hAnsi="Arial" w:cs="Arial"/>
          <w:lang w:val="ro-RO" w:eastAsia="ru-RU"/>
        </w:rPr>
        <w:tab/>
      </w:r>
      <w:r w:rsidRPr="00E37C7D">
        <w:rPr>
          <w:rFonts w:ascii="Arial" w:eastAsia="Times New Roman" w:hAnsi="Arial" w:cs="Arial"/>
          <w:lang w:val="ro-RO" w:eastAsia="ru-RU"/>
        </w:rPr>
        <w:tab/>
        <w:t>În obligaţiunea directă al Agenţiei intră şi prezentarea spre autorizare a unităţilor sanitare, ce pot</w:t>
      </w:r>
      <w:r w:rsidRPr="00E37C7D">
        <w:rPr>
          <w:rFonts w:ascii="Arial" w:eastAsia="Times New Roman" w:hAnsi="Arial" w:cs="Arial"/>
          <w:bCs/>
          <w:lang w:val="ro-RO" w:eastAsia="ru-RU"/>
        </w:rPr>
        <w:t xml:space="preserve"> desfăşura activitatea de prelevare şi/sau transplant de organe, ţesuturi sau celule umane cu supravegherea activităţii lor în acest domeniu, precum şi băncile de ţesuturi umane şi/sau celule. </w:t>
      </w:r>
    </w:p>
    <w:p w:rsidR="00E37C7D" w:rsidRPr="00E37C7D" w:rsidRDefault="00E37C7D" w:rsidP="00E37C7D">
      <w:pPr>
        <w:tabs>
          <w:tab w:val="left" w:pos="240"/>
        </w:tabs>
        <w:spacing w:before="100" w:beforeAutospacing="1" w:after="100" w:afterAutospacing="1" w:line="360" w:lineRule="auto"/>
        <w:jc w:val="both"/>
        <w:rPr>
          <w:rFonts w:ascii="Times New Roman" w:eastAsia="Times New Roman" w:hAnsi="Times New Roman" w:cs="Times New Roman"/>
          <w:sz w:val="24"/>
          <w:szCs w:val="24"/>
          <w:lang w:val="en-US" w:eastAsia="ru-RU"/>
        </w:rPr>
      </w:pPr>
      <w:r w:rsidRPr="00E37C7D">
        <w:rPr>
          <w:rFonts w:ascii="Arial" w:eastAsia="Times New Roman" w:hAnsi="Arial" w:cs="Arial"/>
          <w:bCs/>
          <w:lang w:val="ro-RO" w:eastAsia="ru-RU"/>
        </w:rPr>
        <w:tab/>
      </w:r>
      <w:r w:rsidRPr="00E37C7D">
        <w:rPr>
          <w:rFonts w:ascii="Arial" w:eastAsia="Times New Roman" w:hAnsi="Arial" w:cs="Arial"/>
          <w:bCs/>
          <w:lang w:val="ro-RO" w:eastAsia="ru-RU"/>
        </w:rPr>
        <w:tab/>
      </w:r>
      <w:r w:rsidRPr="00E37C7D">
        <w:rPr>
          <w:rFonts w:ascii="Arial" w:eastAsia="Times New Roman" w:hAnsi="Arial" w:cs="Arial"/>
          <w:lang w:val="ro-RO" w:eastAsia="ru-RU"/>
        </w:rPr>
        <w:t>O bună parte a activităţilor Agenţiei sunt focusate la înfiinţarea şi gestionarea Registrului Naţional de Transplant, prin care se va asigura monitorizarea continuă a activităţii de transplant, precum şi alocarea grefoanelor umane după regulile stabilite.</w:t>
      </w:r>
    </w:p>
    <w:p w:rsidR="00E37C7D" w:rsidRPr="00E37C7D" w:rsidRDefault="00E37C7D" w:rsidP="00E37C7D">
      <w:pPr>
        <w:tabs>
          <w:tab w:val="left" w:pos="240"/>
        </w:tabs>
        <w:spacing w:before="100" w:beforeAutospacing="1" w:after="100" w:afterAutospacing="1" w:line="360" w:lineRule="auto"/>
        <w:jc w:val="both"/>
        <w:rPr>
          <w:rFonts w:ascii="Times New Roman" w:eastAsia="Times New Roman" w:hAnsi="Times New Roman" w:cs="Times New Roman"/>
          <w:sz w:val="24"/>
          <w:szCs w:val="24"/>
          <w:lang w:val="en-US" w:eastAsia="ru-RU"/>
        </w:rPr>
      </w:pPr>
      <w:r w:rsidRPr="00E37C7D">
        <w:rPr>
          <w:rFonts w:ascii="Arial" w:eastAsia="Times New Roman" w:hAnsi="Arial" w:cs="Arial"/>
          <w:lang w:val="ro-RO" w:eastAsia="ru-RU"/>
        </w:rPr>
        <w:tab/>
      </w:r>
      <w:r w:rsidRPr="00E37C7D">
        <w:rPr>
          <w:rFonts w:ascii="Arial" w:eastAsia="Times New Roman" w:hAnsi="Arial" w:cs="Arial"/>
          <w:lang w:val="ro-RO" w:eastAsia="ru-RU"/>
        </w:rPr>
        <w:tab/>
      </w:r>
      <w:r w:rsidRPr="00E37C7D">
        <w:rPr>
          <w:rFonts w:ascii="Arial" w:eastAsia="Times New Roman" w:hAnsi="Arial" w:cs="Arial"/>
          <w:bCs/>
          <w:lang w:val="ro-RO" w:eastAsia="ru-RU"/>
        </w:rPr>
        <w:tab/>
      </w:r>
      <w:r w:rsidRPr="00E37C7D">
        <w:rPr>
          <w:rFonts w:ascii="Arial" w:eastAsia="Times New Roman" w:hAnsi="Arial" w:cs="Arial"/>
          <w:bCs/>
          <w:lang w:val="ro-RO" w:eastAsia="ru-RU"/>
        </w:rPr>
        <w:tab/>
      </w:r>
      <w:r w:rsidRPr="00E37C7D">
        <w:rPr>
          <w:rFonts w:ascii="Arial" w:eastAsia="Times New Roman" w:hAnsi="Arial" w:cs="Arial"/>
          <w:lang w:val="ro-RO" w:eastAsia="ru-RU"/>
        </w:rPr>
        <w:t>Realizarea strategiilor, obiectivelor şi acţiunilor prevăzute în domeniul vizat va reduce mortalitatea</w:t>
      </w:r>
      <w:r w:rsidRPr="00E37C7D">
        <w:rPr>
          <w:rFonts w:ascii="Arial" w:eastAsia="Times New Roman" w:hAnsi="Arial" w:cs="Arial"/>
          <w:bCs/>
          <w:lang w:val="ro-RO" w:eastAsia="ru-RU"/>
        </w:rPr>
        <w:t xml:space="preserve"> în cazul pacienţilor cu insuficienţă de organe, va îmbunătăţi calitatea vieţii iar în anumite cazuri (exemplu transplant renal) va aduce la micşorarea costurilor de tratament a pacientului aflat în stare terminală. </w:t>
      </w:r>
    </w:p>
    <w:p w:rsidR="00E37C7D" w:rsidRPr="00E37C7D" w:rsidRDefault="00E37C7D" w:rsidP="00E37C7D">
      <w:pPr>
        <w:tabs>
          <w:tab w:val="left" w:pos="240"/>
        </w:tabs>
        <w:spacing w:before="100" w:beforeAutospacing="1" w:after="100" w:afterAutospacing="1" w:line="360" w:lineRule="auto"/>
        <w:jc w:val="both"/>
        <w:rPr>
          <w:rFonts w:ascii="Times New Roman" w:eastAsia="Times New Roman" w:hAnsi="Times New Roman" w:cs="Times New Roman"/>
          <w:sz w:val="24"/>
          <w:szCs w:val="24"/>
          <w:lang w:val="en-US" w:eastAsia="ru-RU"/>
        </w:rPr>
      </w:pPr>
      <w:r w:rsidRPr="00E37C7D">
        <w:rPr>
          <w:rFonts w:ascii="Arial" w:eastAsia="Times New Roman" w:hAnsi="Arial" w:cs="Arial"/>
          <w:bCs/>
          <w:lang w:val="ro-RO" w:eastAsia="ru-RU"/>
        </w:rPr>
        <w:tab/>
      </w:r>
      <w:r w:rsidRPr="00E37C7D">
        <w:rPr>
          <w:rFonts w:ascii="Arial" w:eastAsia="Times New Roman" w:hAnsi="Arial" w:cs="Arial"/>
          <w:bCs/>
          <w:lang w:val="ro-RO" w:eastAsia="ru-RU"/>
        </w:rPr>
        <w:tab/>
      </w:r>
      <w:r w:rsidRPr="00E37C7D">
        <w:rPr>
          <w:rFonts w:ascii="Arial" w:eastAsia="Times New Roman" w:hAnsi="Arial" w:cs="Arial"/>
          <w:lang w:val="it-IT" w:eastAsia="ru-RU"/>
        </w:rPr>
        <w:t>Către anul 2012 se preconizează</w:t>
      </w:r>
      <w:r w:rsidRPr="00E37C7D">
        <w:rPr>
          <w:rFonts w:ascii="Arial" w:eastAsia="Times New Roman" w:hAnsi="Arial" w:cs="Arial"/>
          <w:bCs/>
          <w:lang w:val="it-IT" w:eastAsia="ru-RU"/>
        </w:rPr>
        <w:t xml:space="preserve"> atingerea următorilor indicatori:</w:t>
      </w:r>
    </w:p>
    <w:p w:rsidR="00E37C7D" w:rsidRPr="00E37C7D" w:rsidRDefault="00E37C7D" w:rsidP="00E37C7D">
      <w:pPr>
        <w:tabs>
          <w:tab w:val="num" w:pos="1440"/>
        </w:tabs>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bCs/>
          <w:lang w:val="ro-RO" w:eastAsia="ru-RU"/>
        </w:rPr>
        <w:t>1)</w:t>
      </w:r>
      <w:r w:rsidRPr="00E37C7D">
        <w:rPr>
          <w:rFonts w:ascii="Times New Roman" w:eastAsia="Arial" w:hAnsi="Times New Roman" w:cs="Times New Roman"/>
          <w:bCs/>
          <w:sz w:val="14"/>
          <w:szCs w:val="14"/>
          <w:lang w:val="ro-RO" w:eastAsia="ru-RU"/>
        </w:rPr>
        <w:t xml:space="preserve">      </w:t>
      </w:r>
      <w:r w:rsidRPr="00E37C7D">
        <w:rPr>
          <w:rFonts w:ascii="Arial" w:eastAsia="Times New Roman" w:hAnsi="Arial" w:cs="Arial"/>
          <w:bCs/>
          <w:lang w:val="ro-RO" w:eastAsia="ru-RU"/>
        </w:rPr>
        <w:t>Asigurarea accesului populaţiei la transplantul de organe, ţesuturi şi celule umane.</w:t>
      </w:r>
    </w:p>
    <w:p w:rsidR="00E37C7D" w:rsidRPr="00E37C7D" w:rsidRDefault="00E37C7D" w:rsidP="00E37C7D">
      <w:pPr>
        <w:tabs>
          <w:tab w:val="num" w:pos="1440"/>
        </w:tabs>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bCs/>
          <w:lang w:val="fr-FR" w:eastAsia="ru-RU"/>
        </w:rPr>
        <w:t>2)</w:t>
      </w:r>
      <w:r w:rsidRPr="00E37C7D">
        <w:rPr>
          <w:rFonts w:ascii="Times New Roman" w:eastAsia="Arial" w:hAnsi="Times New Roman" w:cs="Times New Roman"/>
          <w:bCs/>
          <w:sz w:val="14"/>
          <w:szCs w:val="14"/>
          <w:lang w:val="fr-FR" w:eastAsia="ru-RU"/>
        </w:rPr>
        <w:t xml:space="preserve">      </w:t>
      </w:r>
      <w:proofErr w:type="spellStart"/>
      <w:r w:rsidRPr="00E37C7D">
        <w:rPr>
          <w:rFonts w:ascii="Arial" w:eastAsia="Times New Roman" w:hAnsi="Arial" w:cs="Arial"/>
          <w:bCs/>
          <w:lang w:val="fr-FR" w:eastAsia="ru-RU"/>
        </w:rPr>
        <w:t>Managementul</w:t>
      </w:r>
      <w:proofErr w:type="spellEnd"/>
      <w:r w:rsidRPr="00E37C7D">
        <w:rPr>
          <w:rFonts w:ascii="Arial" w:eastAsia="Times New Roman" w:hAnsi="Arial" w:cs="Arial"/>
          <w:bCs/>
          <w:lang w:val="fr-FR" w:eastAsia="ru-RU"/>
        </w:rPr>
        <w:t xml:space="preserve"> </w:t>
      </w:r>
      <w:proofErr w:type="spellStart"/>
      <w:r w:rsidRPr="00E37C7D">
        <w:rPr>
          <w:rFonts w:ascii="Arial" w:eastAsia="Times New Roman" w:hAnsi="Arial" w:cs="Arial"/>
          <w:bCs/>
          <w:lang w:val="fr-FR" w:eastAsia="ru-RU"/>
        </w:rPr>
        <w:t>Registrului</w:t>
      </w:r>
      <w:proofErr w:type="spellEnd"/>
      <w:r w:rsidRPr="00E37C7D">
        <w:rPr>
          <w:rFonts w:ascii="Arial" w:eastAsia="Times New Roman" w:hAnsi="Arial" w:cs="Arial"/>
          <w:bCs/>
          <w:lang w:val="fr-FR" w:eastAsia="ru-RU"/>
        </w:rPr>
        <w:t xml:space="preserve"> </w:t>
      </w:r>
      <w:proofErr w:type="spellStart"/>
      <w:r w:rsidRPr="00E37C7D">
        <w:rPr>
          <w:rFonts w:ascii="Arial" w:eastAsia="Times New Roman" w:hAnsi="Arial" w:cs="Arial"/>
          <w:bCs/>
          <w:lang w:val="fr-FR" w:eastAsia="ru-RU"/>
        </w:rPr>
        <w:t>Naţional</w:t>
      </w:r>
      <w:proofErr w:type="spellEnd"/>
      <w:r w:rsidRPr="00E37C7D">
        <w:rPr>
          <w:rFonts w:ascii="Arial" w:eastAsia="Times New Roman" w:hAnsi="Arial" w:cs="Arial"/>
          <w:bCs/>
          <w:lang w:val="fr-FR" w:eastAsia="ru-RU"/>
        </w:rPr>
        <w:t xml:space="preserve"> de Transplant.</w:t>
      </w:r>
    </w:p>
    <w:p w:rsidR="00E37C7D" w:rsidRPr="00E37C7D" w:rsidRDefault="00E37C7D" w:rsidP="00E37C7D">
      <w:pPr>
        <w:tabs>
          <w:tab w:val="num" w:pos="1440"/>
        </w:tabs>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bCs/>
          <w:lang w:val="ro-RO" w:eastAsia="ru-RU"/>
        </w:rPr>
        <w:t>3)</w:t>
      </w:r>
      <w:r w:rsidRPr="00E37C7D">
        <w:rPr>
          <w:rFonts w:ascii="Times New Roman" w:eastAsia="Arial" w:hAnsi="Times New Roman" w:cs="Times New Roman"/>
          <w:bCs/>
          <w:sz w:val="14"/>
          <w:szCs w:val="14"/>
          <w:lang w:val="ro-RO" w:eastAsia="ru-RU"/>
        </w:rPr>
        <w:t xml:space="preserve">      </w:t>
      </w:r>
      <w:r w:rsidRPr="00E37C7D">
        <w:rPr>
          <w:rFonts w:ascii="Arial" w:eastAsia="Times New Roman" w:hAnsi="Arial" w:cs="Arial"/>
          <w:bCs/>
          <w:lang w:val="ro-RO" w:eastAsia="ru-RU"/>
        </w:rPr>
        <w:t>Consolidarea capacităţilor şi asigurarea accesului la tratament gratuit post-transplant.</w:t>
      </w:r>
    </w:p>
    <w:p w:rsidR="00E37C7D" w:rsidRPr="00E37C7D" w:rsidRDefault="00E37C7D" w:rsidP="00E37C7D">
      <w:pPr>
        <w:tabs>
          <w:tab w:val="num" w:pos="1440"/>
        </w:tabs>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bCs/>
          <w:lang w:val="it-IT" w:eastAsia="ru-RU"/>
        </w:rPr>
        <w:t>4)</w:t>
      </w:r>
      <w:r w:rsidRPr="00E37C7D">
        <w:rPr>
          <w:rFonts w:ascii="Times New Roman" w:eastAsia="Arial" w:hAnsi="Times New Roman" w:cs="Times New Roman"/>
          <w:bCs/>
          <w:sz w:val="14"/>
          <w:szCs w:val="14"/>
          <w:lang w:val="it-IT" w:eastAsia="ru-RU"/>
        </w:rPr>
        <w:t xml:space="preserve">      </w:t>
      </w:r>
      <w:r w:rsidRPr="00E37C7D">
        <w:rPr>
          <w:rFonts w:ascii="Arial" w:eastAsia="Times New Roman" w:hAnsi="Arial" w:cs="Arial"/>
          <w:bCs/>
          <w:lang w:val="it-IT" w:eastAsia="ru-RU"/>
        </w:rPr>
        <w:t xml:space="preserve">Asigurarea accesului populaţiei la programele educaţionale şi informaţionale. </w:t>
      </w:r>
    </w:p>
    <w:p w:rsidR="00E37C7D" w:rsidRPr="00E37C7D" w:rsidRDefault="00E37C7D" w:rsidP="00E37C7D">
      <w:pPr>
        <w:spacing w:before="100" w:beforeAutospacing="1" w:after="100" w:afterAutospacing="1" w:line="360" w:lineRule="auto"/>
        <w:jc w:val="both"/>
        <w:rPr>
          <w:rFonts w:ascii="Times New Roman" w:eastAsia="Times New Roman" w:hAnsi="Times New Roman" w:cs="Times New Roman"/>
          <w:sz w:val="24"/>
          <w:szCs w:val="24"/>
          <w:lang w:val="en-US" w:eastAsia="ru-RU"/>
        </w:rPr>
      </w:pPr>
      <w:r w:rsidRPr="00E37C7D">
        <w:rPr>
          <w:rFonts w:ascii="Arial" w:eastAsia="Times New Roman" w:hAnsi="Arial" w:cs="Arial"/>
          <w:bCs/>
          <w:lang w:val="it-IT" w:eastAsia="ru-RU"/>
        </w:rPr>
        <w:t> </w:t>
      </w:r>
    </w:p>
    <w:p w:rsidR="00E37C7D" w:rsidRPr="00E37C7D" w:rsidRDefault="00E37C7D" w:rsidP="00E37C7D">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E37C7D">
        <w:rPr>
          <w:rFonts w:ascii="Arial" w:eastAsia="Times New Roman" w:hAnsi="Arial" w:cs="Arial"/>
          <w:b/>
          <w:noProof/>
          <w:color w:val="948A54"/>
          <w:sz w:val="36"/>
          <w:szCs w:val="36"/>
          <w:lang w:val="ro-RO" w:eastAsia="ru-RU"/>
        </w:rPr>
        <w:t>II. ACTIVITATEA MANAGERIALĂ</w:t>
      </w:r>
    </w:p>
    <w:p w:rsidR="00E37C7D" w:rsidRPr="00E37C7D" w:rsidRDefault="00E37C7D" w:rsidP="00E37C7D">
      <w:pPr>
        <w:spacing w:before="100" w:beforeAutospacing="1" w:after="100" w:afterAutospacing="1" w:line="360" w:lineRule="auto"/>
        <w:ind w:firstLine="708"/>
        <w:jc w:val="both"/>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MO" w:eastAsia="ru-RU"/>
        </w:rPr>
        <w:t xml:space="preserve">Conform Hotărârii Guvernului nr. 386 din 14.05.2010 </w:t>
      </w:r>
      <w:r w:rsidRPr="00E37C7D">
        <w:rPr>
          <w:rFonts w:ascii="Arial" w:eastAsia="Times New Roman" w:hAnsi="Arial" w:cs="Arial"/>
          <w:bCs/>
          <w:sz w:val="24"/>
          <w:szCs w:val="24"/>
          <w:lang w:val="ro-MO" w:eastAsia="ru-RU"/>
        </w:rPr>
        <w:t xml:space="preserve">cu privire la instituirea Agenţiei de Transplant </w:t>
      </w:r>
      <w:r w:rsidRPr="00E37C7D">
        <w:rPr>
          <w:rFonts w:ascii="Arial" w:eastAsia="Times New Roman" w:hAnsi="Arial" w:cs="Arial"/>
          <w:sz w:val="24"/>
          <w:szCs w:val="24"/>
          <w:lang w:val="ro-MO" w:eastAsia="ru-RU"/>
        </w:rPr>
        <w:t xml:space="preserve">sa stabilit efectivul-limită al Agenţiei de Transplant în număr de 15,5 unităţi. Conform schemei de încadrare aprobate de către Ministerul Sănătăţii pentru perioada mai-decembrie 2010 au fost stabilite 12,25 unităţi din care 5,75 personal medical cu studii superioare, 2 unităţi cu studii medicale medii şi 4,5 unităţi alt personal (contabil şef, jurist, </w:t>
      </w:r>
      <w:r w:rsidRPr="00E37C7D">
        <w:rPr>
          <w:rFonts w:ascii="Arial" w:eastAsia="Times New Roman" w:hAnsi="Arial" w:cs="Arial"/>
          <w:sz w:val="24"/>
          <w:szCs w:val="24"/>
          <w:lang w:val="ro-MO" w:eastAsia="ru-RU"/>
        </w:rPr>
        <w:lastRenderedPageBreak/>
        <w:t>inspector resurse umane, şofer, derdicătoare). Structura schemei de încadrare a fost formată din:</w:t>
      </w:r>
    </w:p>
    <w:p w:rsidR="00E37C7D" w:rsidRPr="00E37C7D" w:rsidRDefault="00E37C7D" w:rsidP="00E37C7D">
      <w:pPr>
        <w:spacing w:after="0"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sz w:val="24"/>
          <w:szCs w:val="24"/>
          <w:lang w:val="ro-MO" w:eastAsia="ru-RU"/>
        </w:rPr>
        <w:t>1.</w:t>
      </w:r>
      <w:r w:rsidRPr="00E37C7D">
        <w:rPr>
          <w:rFonts w:ascii="Times New Roman" w:eastAsia="Arial" w:hAnsi="Times New Roman" w:cs="Times New Roman"/>
          <w:sz w:val="14"/>
          <w:szCs w:val="14"/>
          <w:lang w:val="ro-MO" w:eastAsia="ru-RU"/>
        </w:rPr>
        <w:t xml:space="preserve">      </w:t>
      </w:r>
      <w:r w:rsidRPr="00E37C7D">
        <w:rPr>
          <w:rFonts w:ascii="Arial" w:eastAsia="Times New Roman" w:hAnsi="Arial" w:cs="Arial"/>
          <w:sz w:val="24"/>
          <w:szCs w:val="24"/>
          <w:lang w:val="ro-MO" w:eastAsia="ru-RU"/>
        </w:rPr>
        <w:t>Conducerea Agenţiei</w:t>
      </w:r>
    </w:p>
    <w:p w:rsidR="00E37C7D" w:rsidRPr="00E37C7D" w:rsidRDefault="00E37C7D" w:rsidP="00E37C7D">
      <w:pPr>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sz w:val="24"/>
          <w:szCs w:val="24"/>
          <w:lang w:val="ro-MO" w:eastAsia="ru-RU"/>
        </w:rPr>
        <w:t>2.</w:t>
      </w:r>
      <w:r w:rsidRPr="00E37C7D">
        <w:rPr>
          <w:rFonts w:ascii="Times New Roman" w:eastAsia="Arial" w:hAnsi="Times New Roman" w:cs="Times New Roman"/>
          <w:sz w:val="14"/>
          <w:szCs w:val="14"/>
          <w:lang w:val="ro-MO" w:eastAsia="ru-RU"/>
        </w:rPr>
        <w:t xml:space="preserve">      </w:t>
      </w:r>
      <w:r w:rsidRPr="00E37C7D">
        <w:rPr>
          <w:rFonts w:ascii="Arial" w:eastAsia="Times New Roman" w:hAnsi="Arial" w:cs="Arial"/>
          <w:sz w:val="24"/>
          <w:szCs w:val="24"/>
          <w:lang w:val="ro-MO" w:eastAsia="ru-RU"/>
        </w:rPr>
        <w:t>Direcţia transplantologie</w:t>
      </w:r>
    </w:p>
    <w:p w:rsidR="00E37C7D" w:rsidRPr="00E37C7D" w:rsidRDefault="00E37C7D" w:rsidP="00E37C7D">
      <w:pPr>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sz w:val="24"/>
          <w:szCs w:val="24"/>
          <w:lang w:val="ro-MO" w:eastAsia="ru-RU"/>
        </w:rPr>
        <w:t>3.</w:t>
      </w:r>
      <w:r w:rsidRPr="00E37C7D">
        <w:rPr>
          <w:rFonts w:ascii="Times New Roman" w:eastAsia="Arial" w:hAnsi="Times New Roman" w:cs="Times New Roman"/>
          <w:sz w:val="14"/>
          <w:szCs w:val="14"/>
          <w:lang w:val="ro-MO" w:eastAsia="ru-RU"/>
        </w:rPr>
        <w:t xml:space="preserve">      </w:t>
      </w:r>
      <w:r w:rsidRPr="00E37C7D">
        <w:rPr>
          <w:rFonts w:ascii="Arial" w:eastAsia="Times New Roman" w:hAnsi="Arial" w:cs="Arial"/>
          <w:sz w:val="24"/>
          <w:szCs w:val="24"/>
          <w:lang w:val="ro-MO" w:eastAsia="ru-RU"/>
        </w:rPr>
        <w:t>Serviciul Registrul donatorilor de organe</w:t>
      </w:r>
    </w:p>
    <w:p w:rsidR="00E37C7D" w:rsidRPr="00E37C7D" w:rsidRDefault="00E37C7D" w:rsidP="00E37C7D">
      <w:pPr>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sz w:val="24"/>
          <w:szCs w:val="24"/>
          <w:lang w:val="ro-MO" w:eastAsia="ru-RU"/>
        </w:rPr>
        <w:t>4.</w:t>
      </w:r>
      <w:r w:rsidRPr="00E37C7D">
        <w:rPr>
          <w:rFonts w:ascii="Times New Roman" w:eastAsia="Arial" w:hAnsi="Times New Roman" w:cs="Times New Roman"/>
          <w:sz w:val="14"/>
          <w:szCs w:val="14"/>
          <w:lang w:val="ro-MO" w:eastAsia="ru-RU"/>
        </w:rPr>
        <w:t xml:space="preserve">      </w:t>
      </w:r>
      <w:r w:rsidRPr="00E37C7D">
        <w:rPr>
          <w:rFonts w:ascii="Arial" w:eastAsia="Times New Roman" w:hAnsi="Arial" w:cs="Arial"/>
          <w:sz w:val="24"/>
          <w:szCs w:val="24"/>
          <w:lang w:val="ro-MO" w:eastAsia="ru-RU"/>
        </w:rPr>
        <w:t>Serviciul operativ-administrativ</w:t>
      </w:r>
    </w:p>
    <w:p w:rsidR="00E37C7D" w:rsidRPr="00E37C7D" w:rsidRDefault="00E37C7D" w:rsidP="00E37C7D">
      <w:pPr>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Arial" w:eastAsia="Arial" w:hAnsi="Arial" w:cs="Arial"/>
          <w:sz w:val="24"/>
          <w:szCs w:val="24"/>
          <w:lang w:val="ro-MO" w:eastAsia="ru-RU"/>
        </w:rPr>
        <w:t>5.</w:t>
      </w:r>
      <w:r w:rsidRPr="00E37C7D">
        <w:rPr>
          <w:rFonts w:ascii="Times New Roman" w:eastAsia="Arial" w:hAnsi="Times New Roman" w:cs="Times New Roman"/>
          <w:sz w:val="14"/>
          <w:szCs w:val="14"/>
          <w:lang w:val="ro-MO" w:eastAsia="ru-RU"/>
        </w:rPr>
        <w:t xml:space="preserve">      </w:t>
      </w:r>
      <w:r w:rsidRPr="00E37C7D">
        <w:rPr>
          <w:rFonts w:ascii="Arial" w:eastAsia="Times New Roman" w:hAnsi="Arial" w:cs="Arial"/>
          <w:sz w:val="24"/>
          <w:szCs w:val="24"/>
          <w:lang w:val="ro-MO" w:eastAsia="ru-RU"/>
        </w:rPr>
        <w:t>Serviciul economico-financiar</w:t>
      </w:r>
    </w:p>
    <w:p w:rsidR="00E37C7D" w:rsidRPr="00E37C7D" w:rsidRDefault="00E37C7D" w:rsidP="00E37C7D">
      <w:pPr>
        <w:spacing w:before="100" w:beforeAutospacing="1" w:after="100" w:afterAutospacing="1" w:line="360" w:lineRule="auto"/>
        <w:ind w:firstLine="708"/>
        <w:jc w:val="both"/>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MO" w:eastAsia="ru-RU"/>
        </w:rPr>
        <w:t>La 01.01.2011 în cadrul agenţiei activează 5 salariaţi de bază şi 7 prin cumul extern. În total activează 3 persoane cu studii medicale superioare şi un specialist cu studii superioare în biologie cu specializare primară în medicina de laborator, din ele 3 deţin categoria superioară în specialitate, iar un salariat prima categorie de calificare. Din personalul medical cu studii medii la 01.01.2011 activează un singur salariat deţinător al categoriei superioare de calificare în specialitate. Prin cumul extern sunt încadraţi 3 specialişti cu studii superioare din care 2 deţin categoria superioară de calificare.</w:t>
      </w:r>
    </w:p>
    <w:p w:rsidR="00E37C7D" w:rsidRPr="00E37C7D" w:rsidRDefault="00E37C7D" w:rsidP="00E37C7D">
      <w:pPr>
        <w:spacing w:before="100" w:beforeAutospacing="1" w:after="100" w:afterAutospacing="1" w:line="360" w:lineRule="auto"/>
        <w:ind w:firstLine="708"/>
        <w:jc w:val="both"/>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MO" w:eastAsia="ru-RU"/>
        </w:rPr>
        <w:t xml:space="preserve"> Conform schemei de încadrare din 12,25 unităţi 9,25 sunt ocupate, inclusiv 5,75 personal cu studii superioare, 1,5 unităţi personal cu studii medii şi 2 unităţi alt personal, iar 3 unităţi sunt vacante. </w:t>
      </w:r>
    </w:p>
    <w:p w:rsidR="00E37C7D" w:rsidRPr="00E37C7D" w:rsidRDefault="00E37C7D" w:rsidP="00E37C7D">
      <w:pPr>
        <w:spacing w:before="100" w:beforeAutospacing="1" w:after="100" w:afterAutospacing="1" w:line="360" w:lineRule="auto"/>
        <w:ind w:firstLine="708"/>
        <w:jc w:val="both"/>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MO" w:eastAsia="ru-RU"/>
        </w:rPr>
        <w:t>Pe parcursul  perioadei menţionate angajaţii Agenţiei au urmat mai multe de cursuri de formare continuă în domeniul transplantologiei. Preponderent instruirile au urmat în instituţii analoge de peste hotare (Franţa, Italia, Georgia, Bulgaria, Cehia). Conform planului aprobat pentru anul 2011 au fost programate 3 persoane pentru efectuarea formării profesionale continue în cadrul USMF „Nicolae Testemiţanu” în domeniul sănătăţii publice.</w:t>
      </w:r>
    </w:p>
    <w:p w:rsidR="00E37C7D" w:rsidRPr="00E37C7D" w:rsidRDefault="00E37C7D" w:rsidP="00E37C7D">
      <w:pPr>
        <w:spacing w:before="100" w:beforeAutospacing="1" w:after="0" w:line="360" w:lineRule="auto"/>
        <w:ind w:firstLine="315"/>
        <w:jc w:val="both"/>
        <w:rPr>
          <w:rFonts w:ascii="Times New Roman" w:eastAsia="Times New Roman" w:hAnsi="Times New Roman" w:cs="Times New Roman"/>
          <w:sz w:val="24"/>
          <w:szCs w:val="24"/>
          <w:lang w:val="en-US" w:eastAsia="ru-RU"/>
        </w:rPr>
      </w:pPr>
      <w:r w:rsidRPr="00E37C7D">
        <w:rPr>
          <w:rFonts w:ascii="Arial" w:eastAsia="Times New Roman" w:hAnsi="Arial" w:cs="Arial"/>
          <w:b/>
          <w:noProof/>
          <w:color w:val="948A54"/>
          <w:sz w:val="24"/>
          <w:szCs w:val="24"/>
          <w:lang w:val="ro-RO" w:eastAsia="ru-RU"/>
        </w:rPr>
        <w:tab/>
      </w:r>
      <w:r w:rsidRPr="00E37C7D">
        <w:rPr>
          <w:rFonts w:ascii="Arial" w:eastAsia="Times New Roman" w:hAnsi="Arial" w:cs="Arial"/>
          <w:sz w:val="24"/>
          <w:szCs w:val="24"/>
          <w:lang w:val="ro-RO" w:eastAsia="ru-RU"/>
        </w:rPr>
        <w:t>Pe parcursul anului 2010 colaboratorii Agen</w:t>
      </w:r>
      <w:r w:rsidRPr="00E37C7D">
        <w:rPr>
          <w:rFonts w:ascii="Tahoma" w:eastAsia="Times New Roman" w:hAnsi="Tahoma" w:cs="Tahoma"/>
          <w:sz w:val="24"/>
          <w:szCs w:val="24"/>
          <w:lang w:val="ro-RO" w:eastAsia="ru-RU"/>
        </w:rPr>
        <w:t>ț</w:t>
      </w:r>
      <w:r w:rsidRPr="00E37C7D">
        <w:rPr>
          <w:rFonts w:ascii="Arial" w:eastAsia="Times New Roman" w:hAnsi="Arial" w:cs="Arial"/>
          <w:sz w:val="24"/>
          <w:szCs w:val="24"/>
          <w:lang w:val="ro-RO" w:eastAsia="ru-RU"/>
        </w:rPr>
        <w:t>iei de Transplant împreună cu Ministerul Sănătă</w:t>
      </w:r>
      <w:r w:rsidRPr="00E37C7D">
        <w:rPr>
          <w:rFonts w:ascii="Tahoma" w:eastAsia="Times New Roman" w:hAnsi="Tahoma" w:cs="Tahoma"/>
          <w:sz w:val="24"/>
          <w:szCs w:val="24"/>
          <w:lang w:val="ro-RO" w:eastAsia="ru-RU"/>
        </w:rPr>
        <w:t>ț</w:t>
      </w:r>
      <w:r w:rsidRPr="00E37C7D">
        <w:rPr>
          <w:rFonts w:ascii="Arial" w:eastAsia="Times New Roman" w:hAnsi="Arial" w:cs="Arial"/>
          <w:sz w:val="24"/>
          <w:szCs w:val="24"/>
          <w:lang w:val="ro-RO" w:eastAsia="ru-RU"/>
        </w:rPr>
        <w:t>ii au participat la</w:t>
      </w:r>
      <w:r w:rsidRPr="00E37C7D">
        <w:rPr>
          <w:rFonts w:ascii="Arial" w:eastAsia="Times New Roman" w:hAnsi="Arial" w:cs="Arial"/>
          <w:b/>
          <w:sz w:val="24"/>
          <w:szCs w:val="24"/>
          <w:lang w:val="ro-RO" w:eastAsia="ru-RU"/>
        </w:rPr>
        <w:t xml:space="preserve"> </w:t>
      </w:r>
      <w:r w:rsidRPr="00E37C7D">
        <w:rPr>
          <w:rFonts w:ascii="Arial" w:eastAsia="Times New Roman" w:hAnsi="Arial" w:cs="Arial"/>
          <w:sz w:val="24"/>
          <w:szCs w:val="24"/>
          <w:lang w:val="ro-RO" w:eastAsia="ru-RU"/>
        </w:rPr>
        <w:t xml:space="preserve">elaborarea mecanismelor de reglementare pentru </w:t>
      </w:r>
      <w:r w:rsidRPr="00E37C7D">
        <w:rPr>
          <w:rFonts w:ascii="Arial" w:eastAsia="Times New Roman" w:hAnsi="Arial" w:cs="Arial"/>
          <w:sz w:val="24"/>
          <w:szCs w:val="24"/>
          <w:lang w:val="ro-RO" w:eastAsia="ru-RU"/>
        </w:rPr>
        <w:lastRenderedPageBreak/>
        <w:t>implementarea transplantiului de organe, ţesuturi şi celule umane în Republica Moldova cum ar fi:</w:t>
      </w:r>
    </w:p>
    <w:p w:rsidR="00E37C7D" w:rsidRPr="00E37C7D" w:rsidRDefault="00E37C7D" w:rsidP="00E37C7D">
      <w:pPr>
        <w:spacing w:after="0" w:line="360" w:lineRule="auto"/>
        <w:ind w:hanging="360"/>
        <w:jc w:val="both"/>
        <w:rPr>
          <w:rFonts w:ascii="Times New Roman" w:eastAsia="Times New Roman" w:hAnsi="Times New Roman" w:cs="Times New Roman"/>
          <w:sz w:val="24"/>
          <w:szCs w:val="24"/>
          <w:lang w:val="en-US" w:eastAsia="ru-RU"/>
        </w:rPr>
      </w:pPr>
      <w:r w:rsidRPr="00E37C7D">
        <w:rPr>
          <w:rFonts w:ascii="Wingdings" w:eastAsia="Wingdings" w:hAnsi="Wingdings" w:cs="Wingdings"/>
          <w:sz w:val="24"/>
          <w:szCs w:val="24"/>
          <w:lang w:val="ro-RO" w:eastAsia="ru-RU"/>
        </w:rPr>
        <w:t></w:t>
      </w:r>
      <w:r w:rsidRPr="00E37C7D">
        <w:rPr>
          <w:rFonts w:ascii="Times New Roman" w:eastAsia="Wingdings" w:hAnsi="Times New Roman" w:cs="Times New Roman"/>
          <w:sz w:val="14"/>
          <w:szCs w:val="14"/>
          <w:lang w:val="ro-RO" w:eastAsia="ru-RU"/>
        </w:rPr>
        <w:t xml:space="preserve">      </w:t>
      </w:r>
      <w:r w:rsidRPr="00E37C7D">
        <w:rPr>
          <w:rFonts w:ascii="Arial" w:eastAsia="Times New Roman" w:hAnsi="Arial" w:cs="Arial"/>
          <w:bCs/>
          <w:sz w:val="24"/>
          <w:szCs w:val="24"/>
          <w:lang w:val="ro-RO" w:eastAsia="ru-RU"/>
        </w:rPr>
        <w:t xml:space="preserve">Criteriile de autorizare al instituţiilor medico-sanitare publice în care se pot efectua prelevarea şi conservarea de organe, ţesuturi şi celule pentru transplant, precum şi a medicilor autorizaţi, care sunt </w:t>
      </w:r>
      <w:r w:rsidRPr="00E37C7D">
        <w:rPr>
          <w:rFonts w:ascii="Arial" w:eastAsia="Times New Roman" w:hAnsi="Arial" w:cs="Arial"/>
          <w:sz w:val="24"/>
          <w:szCs w:val="24"/>
          <w:lang w:val="ro-RO" w:eastAsia="ru-RU"/>
        </w:rPr>
        <w:t>înaintate Ministerului Sănătăţii pentru(adoptare şi). promovare</w:t>
      </w:r>
    </w:p>
    <w:p w:rsidR="00E37C7D" w:rsidRPr="00E37C7D" w:rsidRDefault="00E37C7D" w:rsidP="00E37C7D">
      <w:pPr>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Wingdings" w:eastAsia="Wingdings" w:hAnsi="Wingdings" w:cs="Wingdings"/>
          <w:bCs/>
          <w:lang w:val="ro-RO" w:eastAsia="ru-RU"/>
        </w:rPr>
        <w:t></w:t>
      </w:r>
      <w:r w:rsidRPr="00E37C7D">
        <w:rPr>
          <w:rFonts w:ascii="Times New Roman" w:eastAsia="Wingdings" w:hAnsi="Times New Roman" w:cs="Times New Roman"/>
          <w:bCs/>
          <w:sz w:val="14"/>
          <w:szCs w:val="14"/>
          <w:lang w:val="ro-RO" w:eastAsia="ru-RU"/>
        </w:rPr>
        <w:t xml:space="preserve">      </w:t>
      </w:r>
      <w:r w:rsidRPr="00E37C7D">
        <w:rPr>
          <w:rFonts w:ascii="Arial" w:eastAsia="Times New Roman" w:hAnsi="Arial" w:cs="Arial"/>
          <w:bCs/>
          <w:lang w:val="ro-RO" w:eastAsia="ru-RU"/>
        </w:rPr>
        <w:t xml:space="preserve">Proiectul Regulamentului de organizare şi funcţionare a Comisiei independente de avizare pe lîngă Ministerul Sănătăţii şi criteriile de autorizare pentru desfăşurarea activităţilor de prelevare şi transplant, </w:t>
      </w:r>
      <w:r w:rsidRPr="00E37C7D">
        <w:rPr>
          <w:rFonts w:ascii="Arial" w:eastAsia="Times New Roman" w:hAnsi="Arial" w:cs="Arial"/>
          <w:i/>
          <w:iCs/>
          <w:lang w:val="ro-RO" w:eastAsia="ru-RU"/>
        </w:rPr>
        <w:t xml:space="preserve">modelul </w:t>
      </w:r>
      <w:r w:rsidRPr="00E37C7D">
        <w:rPr>
          <w:rFonts w:ascii="Arial" w:eastAsia="Times New Roman" w:hAnsi="Arial" w:cs="Arial"/>
          <w:bCs/>
          <w:lang w:val="ro-RO" w:eastAsia="ru-RU"/>
        </w:rPr>
        <w:t>acordului informat, aprobat prin HG RM nr.1207 din 27.12.2010.</w:t>
      </w:r>
    </w:p>
    <w:p w:rsidR="00E37C7D" w:rsidRPr="00E37C7D" w:rsidRDefault="00E37C7D" w:rsidP="00E37C7D">
      <w:pPr>
        <w:spacing w:after="0" w:line="360" w:lineRule="auto"/>
        <w:ind w:hanging="360"/>
        <w:jc w:val="both"/>
        <w:rPr>
          <w:rFonts w:ascii="Times New Roman" w:eastAsia="Times New Roman" w:hAnsi="Times New Roman" w:cs="Times New Roman"/>
          <w:sz w:val="24"/>
          <w:szCs w:val="24"/>
          <w:lang w:val="en-US" w:eastAsia="ru-RU"/>
        </w:rPr>
      </w:pPr>
      <w:r w:rsidRPr="00E37C7D">
        <w:rPr>
          <w:rFonts w:ascii="Wingdings" w:eastAsia="Wingdings" w:hAnsi="Wingdings" w:cs="Wingdings"/>
          <w:bCs/>
          <w:sz w:val="24"/>
          <w:szCs w:val="24"/>
          <w:lang w:val="fr-FR" w:eastAsia="ru-RU"/>
        </w:rPr>
        <w:t></w:t>
      </w:r>
      <w:r w:rsidRPr="00E37C7D">
        <w:rPr>
          <w:rFonts w:ascii="Times New Roman" w:eastAsia="Wingdings" w:hAnsi="Times New Roman" w:cs="Times New Roman"/>
          <w:bCs/>
          <w:sz w:val="14"/>
          <w:szCs w:val="14"/>
          <w:lang w:val="fr-FR" w:eastAsia="ru-RU"/>
        </w:rPr>
        <w:t xml:space="preserve">      </w:t>
      </w:r>
      <w:proofErr w:type="spellStart"/>
      <w:r w:rsidRPr="00E37C7D">
        <w:rPr>
          <w:rFonts w:ascii="Arial" w:eastAsia="Times New Roman" w:hAnsi="Arial" w:cs="Arial"/>
          <w:sz w:val="24"/>
          <w:szCs w:val="24"/>
          <w:lang w:val="fr-FR" w:eastAsia="ru-RU"/>
        </w:rPr>
        <w:t>Proiectul</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Regulamentului</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Consiliului</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Consultativ</w:t>
      </w:r>
      <w:proofErr w:type="spellEnd"/>
      <w:r w:rsidRPr="00E37C7D">
        <w:rPr>
          <w:rFonts w:ascii="Arial" w:eastAsia="Times New Roman" w:hAnsi="Arial" w:cs="Arial"/>
          <w:sz w:val="24"/>
          <w:szCs w:val="24"/>
          <w:lang w:val="fr-FR" w:eastAsia="ru-RU"/>
        </w:rPr>
        <w:t xml:space="preserve"> de </w:t>
      </w:r>
      <w:proofErr w:type="spellStart"/>
      <w:r w:rsidRPr="00E37C7D">
        <w:rPr>
          <w:rFonts w:ascii="Arial" w:eastAsia="Times New Roman" w:hAnsi="Arial" w:cs="Arial"/>
          <w:sz w:val="24"/>
          <w:szCs w:val="24"/>
          <w:lang w:val="fr-FR" w:eastAsia="ru-RU"/>
        </w:rPr>
        <w:t>pe</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lîngă</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Agenţia</w:t>
      </w:r>
      <w:proofErr w:type="spellEnd"/>
      <w:r w:rsidRPr="00E37C7D">
        <w:rPr>
          <w:rFonts w:ascii="Arial" w:eastAsia="Times New Roman" w:hAnsi="Arial" w:cs="Arial"/>
          <w:sz w:val="24"/>
          <w:szCs w:val="24"/>
          <w:lang w:val="fr-FR" w:eastAsia="ru-RU"/>
        </w:rPr>
        <w:t xml:space="preserve"> de Transplant, </w:t>
      </w:r>
      <w:proofErr w:type="spellStart"/>
      <w:r w:rsidRPr="00E37C7D">
        <w:rPr>
          <w:rFonts w:ascii="Arial" w:eastAsia="Times New Roman" w:hAnsi="Arial" w:cs="Arial"/>
          <w:sz w:val="24"/>
          <w:szCs w:val="24"/>
          <w:lang w:val="fr-FR" w:eastAsia="ru-RU"/>
        </w:rPr>
        <w:t>aprobat</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prin</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ordin</w:t>
      </w:r>
      <w:proofErr w:type="spellEnd"/>
      <w:r w:rsidRPr="00E37C7D">
        <w:rPr>
          <w:rFonts w:ascii="Arial" w:eastAsia="Times New Roman" w:hAnsi="Arial" w:cs="Arial"/>
          <w:sz w:val="24"/>
          <w:szCs w:val="24"/>
          <w:lang w:val="fr-FR" w:eastAsia="ru-RU"/>
        </w:rPr>
        <w:t xml:space="preserve"> MS nr. 725 de </w:t>
      </w:r>
      <w:proofErr w:type="spellStart"/>
      <w:r w:rsidRPr="00E37C7D">
        <w:rPr>
          <w:rFonts w:ascii="Arial" w:eastAsia="Times New Roman" w:hAnsi="Arial" w:cs="Arial"/>
          <w:sz w:val="24"/>
          <w:szCs w:val="24"/>
          <w:lang w:val="fr-FR" w:eastAsia="ru-RU"/>
        </w:rPr>
        <w:t>pe</w:t>
      </w:r>
      <w:proofErr w:type="spellEnd"/>
      <w:r w:rsidRPr="00E37C7D">
        <w:rPr>
          <w:rFonts w:ascii="Arial" w:eastAsia="Times New Roman" w:hAnsi="Arial" w:cs="Arial"/>
          <w:sz w:val="24"/>
          <w:szCs w:val="24"/>
          <w:lang w:val="fr-FR" w:eastAsia="ru-RU"/>
        </w:rPr>
        <w:t xml:space="preserve"> 01.11.2010.</w:t>
      </w:r>
    </w:p>
    <w:p w:rsidR="00E37C7D" w:rsidRPr="00E37C7D" w:rsidRDefault="00E37C7D" w:rsidP="00E37C7D">
      <w:pPr>
        <w:spacing w:after="0" w:line="360" w:lineRule="auto"/>
        <w:ind w:hanging="360"/>
        <w:jc w:val="both"/>
        <w:rPr>
          <w:rFonts w:ascii="Times New Roman" w:eastAsia="Times New Roman" w:hAnsi="Times New Roman" w:cs="Times New Roman"/>
          <w:sz w:val="24"/>
          <w:szCs w:val="24"/>
          <w:lang w:val="en-US" w:eastAsia="ru-RU"/>
        </w:rPr>
      </w:pPr>
      <w:r w:rsidRPr="00E37C7D">
        <w:rPr>
          <w:rFonts w:ascii="Wingdings" w:eastAsia="Wingdings" w:hAnsi="Wingdings" w:cs="Wingdings"/>
          <w:sz w:val="24"/>
          <w:szCs w:val="24"/>
          <w:lang w:val="ro-RO" w:eastAsia="ru-RU"/>
        </w:rPr>
        <w:t></w:t>
      </w:r>
      <w:r w:rsidRPr="00E37C7D">
        <w:rPr>
          <w:rFonts w:ascii="Times New Roman" w:eastAsia="Wingdings" w:hAnsi="Times New Roman" w:cs="Times New Roman"/>
          <w:sz w:val="14"/>
          <w:szCs w:val="14"/>
          <w:lang w:val="ro-RO" w:eastAsia="ru-RU"/>
        </w:rPr>
        <w:t xml:space="preserve">      </w:t>
      </w:r>
      <w:proofErr w:type="spellStart"/>
      <w:r w:rsidRPr="00E37C7D">
        <w:rPr>
          <w:rFonts w:ascii="Arial" w:eastAsia="Times New Roman" w:hAnsi="Arial" w:cs="Arial"/>
          <w:sz w:val="24"/>
          <w:szCs w:val="24"/>
          <w:lang w:val="fr-FR" w:eastAsia="ru-RU"/>
        </w:rPr>
        <w:t>Criteriile</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specifice</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privind</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confirmarea</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decesului</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potenţialului</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donator</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cu</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schimbări</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ireversibile</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în</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centrele</w:t>
      </w:r>
      <w:proofErr w:type="spellEnd"/>
      <w:r w:rsidRPr="00E37C7D">
        <w:rPr>
          <w:rFonts w:ascii="Arial" w:eastAsia="Times New Roman" w:hAnsi="Arial" w:cs="Arial"/>
          <w:sz w:val="24"/>
          <w:szCs w:val="24"/>
          <w:lang w:val="fr-FR" w:eastAsia="ru-RU"/>
        </w:rPr>
        <w:t xml:space="preserve"> vitale ale </w:t>
      </w:r>
      <w:proofErr w:type="spellStart"/>
      <w:r w:rsidRPr="00E37C7D">
        <w:rPr>
          <w:rFonts w:ascii="Arial" w:eastAsia="Times New Roman" w:hAnsi="Arial" w:cs="Arial"/>
          <w:sz w:val="24"/>
          <w:szCs w:val="24"/>
          <w:lang w:val="fr-FR" w:eastAsia="ru-RU"/>
        </w:rPr>
        <w:t>creierului</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şi</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după</w:t>
      </w:r>
      <w:proofErr w:type="spellEnd"/>
      <w:r w:rsidRPr="00E37C7D">
        <w:rPr>
          <w:rFonts w:ascii="Arial" w:eastAsia="Times New Roman" w:hAnsi="Arial" w:cs="Arial"/>
          <w:sz w:val="24"/>
          <w:szCs w:val="24"/>
          <w:lang w:val="fr-FR" w:eastAsia="ru-RU"/>
        </w:rPr>
        <w:t xml:space="preserve"> un stop </w:t>
      </w:r>
      <w:proofErr w:type="spellStart"/>
      <w:r w:rsidRPr="00E37C7D">
        <w:rPr>
          <w:rFonts w:ascii="Arial" w:eastAsia="Times New Roman" w:hAnsi="Arial" w:cs="Arial"/>
          <w:sz w:val="24"/>
          <w:szCs w:val="24"/>
          <w:lang w:val="fr-FR" w:eastAsia="ru-RU"/>
        </w:rPr>
        <w:t>cardiorespirator</w:t>
      </w:r>
      <w:proofErr w:type="spellEnd"/>
      <w:r w:rsidRPr="00E37C7D">
        <w:rPr>
          <w:rFonts w:ascii="Arial" w:eastAsia="Times New Roman" w:hAnsi="Arial" w:cs="Arial"/>
          <w:sz w:val="24"/>
          <w:szCs w:val="24"/>
          <w:lang w:val="fr-FR" w:eastAsia="ru-RU"/>
        </w:rPr>
        <w:t xml:space="preserve">, </w:t>
      </w:r>
      <w:r w:rsidRPr="00E37C7D">
        <w:rPr>
          <w:rFonts w:ascii="Arial" w:eastAsia="Times New Roman" w:hAnsi="Arial" w:cs="Arial"/>
          <w:bCs/>
          <w:sz w:val="24"/>
          <w:szCs w:val="24"/>
          <w:lang w:val="fr-FR" w:eastAsia="ru-RU"/>
        </w:rPr>
        <w:t xml:space="preserve">care </w:t>
      </w:r>
      <w:proofErr w:type="spellStart"/>
      <w:r w:rsidRPr="00E37C7D">
        <w:rPr>
          <w:rFonts w:ascii="Arial" w:eastAsia="Times New Roman" w:hAnsi="Arial" w:cs="Arial"/>
          <w:bCs/>
          <w:sz w:val="24"/>
          <w:szCs w:val="24"/>
          <w:lang w:val="fr-FR" w:eastAsia="ru-RU"/>
        </w:rPr>
        <w:t>sunt</w:t>
      </w:r>
      <w:proofErr w:type="spellEnd"/>
      <w:r w:rsidRPr="00E37C7D">
        <w:rPr>
          <w:rFonts w:ascii="Arial" w:eastAsia="Times New Roman" w:hAnsi="Arial" w:cs="Arial"/>
          <w:bCs/>
          <w:sz w:val="24"/>
          <w:szCs w:val="24"/>
          <w:lang w:val="fr-FR" w:eastAsia="ru-RU"/>
        </w:rPr>
        <w:t xml:space="preserve"> </w:t>
      </w:r>
      <w:proofErr w:type="spellStart"/>
      <w:r w:rsidRPr="00E37C7D">
        <w:rPr>
          <w:rFonts w:ascii="Arial" w:eastAsia="Times New Roman" w:hAnsi="Arial" w:cs="Arial"/>
          <w:sz w:val="24"/>
          <w:szCs w:val="24"/>
          <w:lang w:val="fr-FR" w:eastAsia="ru-RU"/>
        </w:rPr>
        <w:t>înaintate</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Ministerului</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Sănătăţii</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pentru</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aprobare</w:t>
      </w:r>
      <w:proofErr w:type="spellEnd"/>
      <w:r w:rsidRPr="00E37C7D">
        <w:rPr>
          <w:rFonts w:ascii="Arial" w:eastAsia="Times New Roman" w:hAnsi="Arial" w:cs="Arial"/>
          <w:sz w:val="24"/>
          <w:szCs w:val="24"/>
          <w:lang w:val="fr-FR" w:eastAsia="ru-RU"/>
        </w:rPr>
        <w:t>.</w:t>
      </w:r>
    </w:p>
    <w:p w:rsidR="00E37C7D" w:rsidRPr="00E37C7D" w:rsidRDefault="00E37C7D" w:rsidP="00E37C7D">
      <w:pPr>
        <w:spacing w:after="0" w:line="360" w:lineRule="auto"/>
        <w:ind w:hanging="360"/>
        <w:jc w:val="both"/>
        <w:rPr>
          <w:rFonts w:ascii="Times New Roman" w:eastAsia="Times New Roman" w:hAnsi="Times New Roman" w:cs="Times New Roman"/>
          <w:sz w:val="24"/>
          <w:szCs w:val="24"/>
          <w:lang w:val="en-US" w:eastAsia="ru-RU"/>
        </w:rPr>
      </w:pPr>
      <w:r w:rsidRPr="00E37C7D">
        <w:rPr>
          <w:rFonts w:ascii="Wingdings" w:eastAsia="Wingdings" w:hAnsi="Wingdings" w:cs="Wingdings"/>
          <w:sz w:val="24"/>
          <w:szCs w:val="24"/>
          <w:lang w:val="ro-RO" w:eastAsia="ru-RU"/>
        </w:rPr>
        <w:t></w:t>
      </w:r>
      <w:r w:rsidRPr="00E37C7D">
        <w:rPr>
          <w:rFonts w:ascii="Times New Roman" w:eastAsia="Wingdings" w:hAnsi="Times New Roman" w:cs="Times New Roman"/>
          <w:sz w:val="14"/>
          <w:szCs w:val="14"/>
          <w:lang w:val="ro-RO" w:eastAsia="ru-RU"/>
        </w:rPr>
        <w:t xml:space="preserve">      </w:t>
      </w:r>
      <w:r w:rsidRPr="00E37C7D">
        <w:rPr>
          <w:rFonts w:ascii="Arial" w:eastAsia="Times New Roman" w:hAnsi="Arial" w:cs="Arial"/>
          <w:sz w:val="24"/>
          <w:szCs w:val="24"/>
          <w:lang w:val="ro-RO" w:eastAsia="ru-RU"/>
        </w:rPr>
        <w:t>Criteriile de calitate faţă de ţesuturi şi celule umane prelevate, precum şi criteriile sistemului de control al calităţii la etapa de testare, stocare şi distribuţie a ţesuturilor şi celulelor umane.</w:t>
      </w:r>
    </w:p>
    <w:p w:rsidR="00E37C7D" w:rsidRPr="00E37C7D" w:rsidRDefault="00E37C7D" w:rsidP="00E37C7D">
      <w:pPr>
        <w:spacing w:after="0" w:line="360" w:lineRule="auto"/>
        <w:ind w:hanging="360"/>
        <w:jc w:val="both"/>
        <w:rPr>
          <w:rFonts w:ascii="Times New Roman" w:eastAsia="Times New Roman" w:hAnsi="Times New Roman" w:cs="Times New Roman"/>
          <w:sz w:val="24"/>
          <w:szCs w:val="24"/>
          <w:lang w:val="en-US" w:eastAsia="ru-RU"/>
        </w:rPr>
      </w:pPr>
      <w:r w:rsidRPr="00E37C7D">
        <w:rPr>
          <w:rFonts w:ascii="Wingdings" w:eastAsia="Wingdings" w:hAnsi="Wingdings" w:cs="Wingdings"/>
          <w:sz w:val="24"/>
          <w:szCs w:val="24"/>
          <w:lang w:val="fr-FR" w:eastAsia="ru-RU"/>
        </w:rPr>
        <w:t></w:t>
      </w:r>
      <w:r w:rsidRPr="00E37C7D">
        <w:rPr>
          <w:rFonts w:ascii="Times New Roman" w:eastAsia="Wingdings" w:hAnsi="Times New Roman" w:cs="Times New Roman"/>
          <w:sz w:val="14"/>
          <w:szCs w:val="14"/>
          <w:lang w:val="fr-FR" w:eastAsia="ru-RU"/>
        </w:rPr>
        <w:t xml:space="preserve">      </w:t>
      </w:r>
      <w:proofErr w:type="spellStart"/>
      <w:r w:rsidRPr="00E37C7D">
        <w:rPr>
          <w:rFonts w:ascii="Arial" w:eastAsia="Times New Roman" w:hAnsi="Arial" w:cs="Arial"/>
          <w:sz w:val="24"/>
          <w:szCs w:val="24"/>
          <w:lang w:val="fr-FR" w:eastAsia="ru-RU"/>
        </w:rPr>
        <w:t>Proiectul</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Regulamentului</w:t>
      </w:r>
      <w:proofErr w:type="spellEnd"/>
      <w:r w:rsidRPr="00E37C7D">
        <w:rPr>
          <w:rFonts w:ascii="Arial" w:eastAsia="Times New Roman" w:hAnsi="Arial" w:cs="Arial"/>
          <w:sz w:val="24"/>
          <w:szCs w:val="24"/>
          <w:lang w:val="fr-FR" w:eastAsia="ru-RU"/>
        </w:rPr>
        <w:t xml:space="preserve"> </w:t>
      </w:r>
      <w:proofErr w:type="spellStart"/>
      <w:r w:rsidRPr="00E37C7D">
        <w:rPr>
          <w:rFonts w:ascii="Arial" w:eastAsia="Times New Roman" w:hAnsi="Arial" w:cs="Arial"/>
          <w:sz w:val="24"/>
          <w:szCs w:val="24"/>
          <w:lang w:val="fr-FR" w:eastAsia="ru-RU"/>
        </w:rPr>
        <w:t>coordonatorului</w:t>
      </w:r>
      <w:proofErr w:type="spellEnd"/>
      <w:r w:rsidRPr="00E37C7D">
        <w:rPr>
          <w:rFonts w:ascii="Arial" w:eastAsia="Times New Roman" w:hAnsi="Arial" w:cs="Arial"/>
          <w:sz w:val="24"/>
          <w:szCs w:val="24"/>
          <w:lang w:val="fr-FR" w:eastAsia="ru-RU"/>
        </w:rPr>
        <w:t xml:space="preserve"> de transplant</w:t>
      </w:r>
    </w:p>
    <w:p w:rsidR="00E37C7D" w:rsidRPr="00E37C7D" w:rsidRDefault="00E37C7D" w:rsidP="00E37C7D">
      <w:pPr>
        <w:spacing w:before="100" w:beforeAutospacing="1" w:after="100" w:afterAutospacing="1" w:line="360" w:lineRule="auto"/>
        <w:ind w:hanging="360"/>
        <w:jc w:val="both"/>
        <w:rPr>
          <w:rFonts w:ascii="Times New Roman" w:eastAsia="Times New Roman" w:hAnsi="Times New Roman" w:cs="Times New Roman"/>
          <w:sz w:val="24"/>
          <w:szCs w:val="24"/>
          <w:lang w:val="en-US" w:eastAsia="ru-RU"/>
        </w:rPr>
      </w:pPr>
      <w:r w:rsidRPr="00E37C7D">
        <w:rPr>
          <w:rFonts w:ascii="Wingdings" w:eastAsia="Wingdings" w:hAnsi="Wingdings" w:cs="Wingdings"/>
          <w:sz w:val="24"/>
          <w:szCs w:val="24"/>
          <w:lang w:val="ro-MO" w:eastAsia="ru-RU"/>
        </w:rPr>
        <w:t></w:t>
      </w:r>
      <w:r w:rsidRPr="00E37C7D">
        <w:rPr>
          <w:rFonts w:ascii="Times New Roman" w:eastAsia="Wingdings" w:hAnsi="Times New Roman" w:cs="Times New Roman"/>
          <w:sz w:val="14"/>
          <w:szCs w:val="14"/>
          <w:lang w:val="ro-MO" w:eastAsia="ru-RU"/>
        </w:rPr>
        <w:t xml:space="preserve">      </w:t>
      </w:r>
      <w:r w:rsidRPr="00E37C7D">
        <w:rPr>
          <w:rFonts w:ascii="Arial" w:eastAsia="Times New Roman" w:hAnsi="Arial" w:cs="Arial"/>
          <w:sz w:val="24"/>
          <w:szCs w:val="24"/>
          <w:lang w:val="ro-MO" w:eastAsia="ru-RU"/>
        </w:rPr>
        <w:t>Conform planului de activitate aprobat, pe parcursul perioadei iunie-decembrie 2010,  au fost elaborate mai multe acte normative interne ca, Regulamentul intern al instituţiei, regulamentele subdiviziunilor şi fişele de post al angajaţilor.</w:t>
      </w:r>
    </w:p>
    <w:p w:rsidR="00E37C7D" w:rsidRPr="00E37C7D" w:rsidRDefault="00E37C7D" w:rsidP="00E37C7D">
      <w:pPr>
        <w:spacing w:before="100" w:beforeAutospacing="1" w:after="0" w:line="360" w:lineRule="auto"/>
        <w:ind w:firstLine="675"/>
        <w:jc w:val="both"/>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 xml:space="preserve">Au fost analizate </w:t>
      </w:r>
      <w:r w:rsidRPr="00E37C7D">
        <w:rPr>
          <w:rFonts w:ascii="Arial" w:eastAsia="Times New Roman" w:hAnsi="Arial" w:cs="Arial"/>
          <w:sz w:val="24"/>
          <w:szCs w:val="24"/>
          <w:lang w:val="ro-MO" w:eastAsia="ru-RU"/>
        </w:rPr>
        <w:t>tarifele la serviciile de prelevare de organe, ţesuturi şi cellule care au fost înaintate Ministerului Sănătă</w:t>
      </w:r>
      <w:r w:rsidRPr="00E37C7D">
        <w:rPr>
          <w:rFonts w:ascii="Tahoma" w:eastAsia="Times New Roman" w:hAnsi="Tahoma" w:cs="Tahoma"/>
          <w:sz w:val="24"/>
          <w:szCs w:val="24"/>
          <w:lang w:val="ro-MO" w:eastAsia="ru-RU"/>
        </w:rPr>
        <w:t>ț</w:t>
      </w:r>
      <w:r w:rsidRPr="00E37C7D">
        <w:rPr>
          <w:rFonts w:ascii="Arial" w:eastAsia="Times New Roman" w:hAnsi="Arial" w:cs="Arial"/>
          <w:sz w:val="24"/>
          <w:szCs w:val="24"/>
          <w:lang w:val="ro-MO" w:eastAsia="ru-RU"/>
        </w:rPr>
        <w:t xml:space="preserve">ii pentru evaluare </w:t>
      </w:r>
      <w:r w:rsidRPr="00E37C7D">
        <w:rPr>
          <w:rFonts w:ascii="Tahoma" w:eastAsia="Times New Roman" w:hAnsi="Tahoma" w:cs="Tahoma"/>
          <w:sz w:val="24"/>
          <w:szCs w:val="24"/>
          <w:lang w:val="ro-MO" w:eastAsia="ru-RU"/>
        </w:rPr>
        <w:t>ș</w:t>
      </w:r>
      <w:r w:rsidRPr="00E37C7D">
        <w:rPr>
          <w:rFonts w:ascii="Arial" w:eastAsia="Times New Roman" w:hAnsi="Arial" w:cs="Arial"/>
          <w:sz w:val="24"/>
          <w:szCs w:val="24"/>
          <w:lang w:val="ro-MO" w:eastAsia="ru-RU"/>
        </w:rPr>
        <w:t>i aprobare.</w:t>
      </w:r>
    </w:p>
    <w:p w:rsidR="00E37C7D" w:rsidRPr="00E37C7D" w:rsidRDefault="00E37C7D" w:rsidP="00E37C7D">
      <w:pPr>
        <w:spacing w:before="100" w:beforeAutospacing="1" w:after="0" w:line="360" w:lineRule="auto"/>
        <w:ind w:firstLine="675"/>
        <w:jc w:val="both"/>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La finele anului a fost iniţiată compania de promovare la nivel naţional a activităţilor de transplant de organe, ţesuturi şi celule.</w:t>
      </w:r>
    </w:p>
    <w:p w:rsidR="00E37C7D" w:rsidRPr="00E37C7D" w:rsidRDefault="00E37C7D" w:rsidP="00E37C7D">
      <w:pPr>
        <w:spacing w:before="100" w:beforeAutospacing="1" w:after="100" w:afterAutospacing="1" w:line="360" w:lineRule="auto"/>
        <w:ind w:firstLine="675"/>
        <w:jc w:val="both"/>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A fost elaborat caietul de sarcini pentru SIA „TRANSPLANT” şi s-a organizat licitaţia pentru elaborarea SOFT-ului. S-a creat interfaţa la pagina WEB al Agenţiei de Transplant.</w:t>
      </w:r>
      <w:r w:rsidRPr="00E37C7D">
        <w:rPr>
          <w:rFonts w:ascii="Arial" w:eastAsia="Times New Roman" w:hAnsi="Arial" w:cs="Arial"/>
          <w:b/>
          <w:bCs/>
          <w:sz w:val="24"/>
          <w:szCs w:val="24"/>
          <w:lang w:val="ro-RO" w:eastAsia="ru-RU"/>
        </w:rPr>
        <w:t xml:space="preserve"> </w:t>
      </w:r>
    </w:p>
    <w:p w:rsidR="00E37C7D" w:rsidRPr="00E37C7D" w:rsidRDefault="00E37C7D" w:rsidP="00E37C7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E37C7D">
        <w:rPr>
          <w:rFonts w:ascii="Arial" w:eastAsia="Times New Roman" w:hAnsi="Arial" w:cs="Arial"/>
          <w:b/>
          <w:noProof/>
          <w:color w:val="948A54"/>
          <w:sz w:val="24"/>
          <w:szCs w:val="24"/>
          <w:lang w:val="ro-RO" w:eastAsia="ru-RU"/>
        </w:rPr>
        <w:t> </w:t>
      </w:r>
    </w:p>
    <w:p w:rsidR="00E37C7D" w:rsidRPr="00E37C7D" w:rsidRDefault="00E37C7D" w:rsidP="00E37C7D">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E37C7D">
        <w:rPr>
          <w:rFonts w:ascii="Arial" w:eastAsia="Times New Roman" w:hAnsi="Arial" w:cs="Arial"/>
          <w:color w:val="948A54"/>
          <w:sz w:val="36"/>
          <w:szCs w:val="36"/>
          <w:lang w:val="ro-RO" w:eastAsia="ru-RU"/>
        </w:rPr>
        <w:lastRenderedPageBreak/>
        <w:t>III. ACTIVITATEA ÎN DOMENIUL RELAŢIILOR  NAŢIONALE  ŞI  INTERNAŢIONALE</w:t>
      </w:r>
    </w:p>
    <w:p w:rsidR="00E37C7D" w:rsidRPr="00E37C7D" w:rsidRDefault="00E37C7D" w:rsidP="00E37C7D">
      <w:pPr>
        <w:shd w:val="clear" w:color="auto" w:fill="FFFFFF"/>
        <w:spacing w:after="0" w:line="360" w:lineRule="auto"/>
        <w:ind w:firstLine="708"/>
        <w:jc w:val="both"/>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În cadrul dezvoltării colaborării internaţionale</w:t>
      </w:r>
      <w:r w:rsidRPr="00E37C7D">
        <w:rPr>
          <w:rFonts w:ascii="Arial" w:eastAsia="Times New Roman" w:hAnsi="Arial" w:cs="Arial"/>
          <w:b/>
          <w:sz w:val="24"/>
          <w:szCs w:val="24"/>
          <w:lang w:val="ro-RO" w:eastAsia="ru-RU"/>
        </w:rPr>
        <w:t xml:space="preserve"> </w:t>
      </w:r>
      <w:r w:rsidRPr="00E37C7D">
        <w:rPr>
          <w:rFonts w:ascii="Arial" w:eastAsia="Times New Roman" w:hAnsi="Arial" w:cs="Arial"/>
          <w:sz w:val="24"/>
          <w:szCs w:val="24"/>
          <w:lang w:val="ro-RO" w:eastAsia="ru-RU"/>
        </w:rPr>
        <w:t xml:space="preserve">a fost organizat  Atelierul de lucru vizînd “Aspectele legislative, organizaţionale şi economice ale donării şi transplantării de organe, ţesuturi şi celule de origine umană”, desfăşurat pe 30.09-1.10.2010, or. </w:t>
      </w:r>
      <w:r w:rsidRPr="00E37C7D">
        <w:rPr>
          <w:rFonts w:ascii="Arial" w:eastAsia="Times New Roman" w:hAnsi="Arial" w:cs="Arial"/>
          <w:sz w:val="24"/>
          <w:szCs w:val="24"/>
          <w:lang w:val="it-IT" w:eastAsia="ru-RU"/>
        </w:rPr>
        <w:t xml:space="preserve">Chişinău cu participarea </w:t>
      </w:r>
      <w:r w:rsidRPr="00E37C7D">
        <w:rPr>
          <w:rFonts w:ascii="Arial" w:eastAsia="Times New Roman" w:hAnsi="Arial" w:cs="Arial"/>
          <w:color w:val="111111"/>
          <w:sz w:val="24"/>
          <w:szCs w:val="24"/>
          <w:lang w:val="it-IT" w:eastAsia="ru-RU"/>
        </w:rPr>
        <w:t>experţilor în domeniul transplantului din Cehia, Belgia, Italia, Polonia, Franţa, Spania, România.</w:t>
      </w:r>
    </w:p>
    <w:p w:rsidR="00E37C7D" w:rsidRPr="00E37C7D" w:rsidRDefault="00E37C7D" w:rsidP="00E37C7D">
      <w:pPr>
        <w:spacing w:before="100" w:beforeAutospacing="1" w:after="0"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bCs/>
          <w:lang w:val="pt-BR" w:eastAsia="ru-RU"/>
        </w:rPr>
        <w:t xml:space="preserve">Organizarea vizitelor de schimb </w:t>
      </w:r>
      <w:r w:rsidRPr="00E37C7D">
        <w:rPr>
          <w:rFonts w:ascii="Arial" w:eastAsia="Times New Roman" w:hAnsi="Arial" w:cs="Arial"/>
          <w:b/>
          <w:bCs/>
          <w:lang w:val="ro-RO" w:eastAsia="ru-RU"/>
        </w:rPr>
        <w:t xml:space="preserve">a </w:t>
      </w:r>
      <w:r w:rsidRPr="00E37C7D">
        <w:rPr>
          <w:rFonts w:ascii="Arial" w:eastAsia="Times New Roman" w:hAnsi="Arial" w:cs="Arial"/>
          <w:b/>
          <w:bCs/>
          <w:lang w:val="pt-BR" w:eastAsia="ru-RU"/>
        </w:rPr>
        <w:t>experienţ</w:t>
      </w:r>
      <w:r w:rsidRPr="00E37C7D">
        <w:rPr>
          <w:rFonts w:ascii="Arial" w:eastAsia="Times New Roman" w:hAnsi="Arial" w:cs="Arial"/>
          <w:b/>
          <w:bCs/>
          <w:lang w:val="ro-RO" w:eastAsia="ru-RU"/>
        </w:rPr>
        <w:t>ei</w:t>
      </w:r>
      <w:r w:rsidRPr="00E37C7D">
        <w:rPr>
          <w:rFonts w:ascii="Arial" w:eastAsia="Times New Roman" w:hAnsi="Arial" w:cs="Arial"/>
          <w:b/>
          <w:bCs/>
          <w:lang w:val="pt-BR" w:eastAsia="ru-RU"/>
        </w:rPr>
        <w:t xml:space="preserve"> şi de studii</w:t>
      </w:r>
    </w:p>
    <w:p w:rsidR="00E37C7D" w:rsidRPr="00E37C7D" w:rsidRDefault="00E37C7D" w:rsidP="00E37C7D">
      <w:pPr>
        <w:shd w:val="clear" w:color="auto" w:fill="FFFFFF"/>
        <w:spacing w:after="0" w:line="360" w:lineRule="auto"/>
        <w:jc w:val="both"/>
        <w:rPr>
          <w:rFonts w:ascii="Times New Roman" w:eastAsia="Times New Roman" w:hAnsi="Times New Roman" w:cs="Times New Roman"/>
          <w:sz w:val="24"/>
          <w:szCs w:val="24"/>
          <w:lang w:val="en-US" w:eastAsia="ru-RU"/>
        </w:rPr>
      </w:pPr>
      <w:r w:rsidRPr="00E37C7D">
        <w:rPr>
          <w:rFonts w:ascii="Arial" w:eastAsia="Times New Roman" w:hAnsi="Arial" w:cs="Arial"/>
          <w:color w:val="111111"/>
          <w:sz w:val="24"/>
          <w:szCs w:val="24"/>
          <w:lang w:val="pt-BR" w:eastAsia="ru-RU"/>
        </w:rPr>
        <w:t> </w:t>
      </w:r>
    </w:p>
    <w:p w:rsidR="00E37C7D" w:rsidRPr="00E37C7D" w:rsidRDefault="00E37C7D" w:rsidP="00E37C7D">
      <w:pPr>
        <w:tabs>
          <w:tab w:val="num" w:pos="720"/>
        </w:tabs>
        <w:spacing w:after="0" w:line="360" w:lineRule="auto"/>
        <w:ind w:hanging="360"/>
        <w:jc w:val="both"/>
        <w:rPr>
          <w:rFonts w:ascii="Times New Roman" w:eastAsia="Times New Roman" w:hAnsi="Times New Roman" w:cs="Times New Roman"/>
          <w:sz w:val="24"/>
          <w:szCs w:val="24"/>
          <w:lang w:val="en-US" w:eastAsia="ru-RU"/>
        </w:rPr>
      </w:pPr>
      <w:r w:rsidRPr="00E37C7D">
        <w:rPr>
          <w:rFonts w:ascii="Symbol" w:eastAsia="Symbol" w:hAnsi="Symbol" w:cs="Symbol"/>
          <w:sz w:val="20"/>
          <w:lang w:val="ro-RO" w:eastAsia="ru-RU"/>
        </w:rPr>
        <w:t></w:t>
      </w:r>
      <w:r w:rsidRPr="00E37C7D">
        <w:rPr>
          <w:rFonts w:ascii="Times New Roman" w:eastAsia="Symbol" w:hAnsi="Times New Roman" w:cs="Times New Roman"/>
          <w:sz w:val="14"/>
          <w:szCs w:val="14"/>
          <w:lang w:val="ro-RO" w:eastAsia="ru-RU"/>
        </w:rPr>
        <w:t xml:space="preserve">                     </w:t>
      </w:r>
      <w:r w:rsidRPr="00E37C7D">
        <w:rPr>
          <w:rFonts w:ascii="Arial" w:eastAsia="Times New Roman" w:hAnsi="Arial" w:cs="Arial"/>
          <w:sz w:val="24"/>
          <w:szCs w:val="24"/>
          <w:lang w:val="pt-BR" w:eastAsia="ru-RU"/>
        </w:rPr>
        <w:t>C</w:t>
      </w:r>
      <w:r w:rsidRPr="00E37C7D">
        <w:rPr>
          <w:rFonts w:ascii="Arial" w:eastAsia="Times New Roman" w:hAnsi="Arial" w:cs="Arial"/>
          <w:sz w:val="24"/>
          <w:szCs w:val="24"/>
          <w:lang w:val="ro-RO" w:eastAsia="ru-RU"/>
        </w:rPr>
        <w:t xml:space="preserve">u scopul perfecţionării şi schimbului de experienţă în domeniul coordonării de transplant s-a efectuat vizita de lucru în cadrul Agenţiei de Biomedicină din or. Paris, Tours, Rennes - Franţa în perioada 04 - 08 octombrie 2010 de către medicul Direcţiei Transplantologie Tatiana Ţîmbalari. </w:t>
      </w:r>
    </w:p>
    <w:p w:rsidR="00E37C7D" w:rsidRPr="00E37C7D" w:rsidRDefault="00E37C7D" w:rsidP="00E37C7D">
      <w:pPr>
        <w:tabs>
          <w:tab w:val="num" w:pos="720"/>
        </w:tabs>
        <w:spacing w:before="100" w:after="0" w:line="360" w:lineRule="auto"/>
        <w:ind w:hanging="360"/>
        <w:jc w:val="both"/>
        <w:rPr>
          <w:rFonts w:ascii="Times New Roman" w:eastAsia="Times New Roman" w:hAnsi="Times New Roman" w:cs="Times New Roman"/>
          <w:sz w:val="24"/>
          <w:szCs w:val="24"/>
          <w:lang w:val="en-US" w:eastAsia="ru-RU"/>
        </w:rPr>
      </w:pPr>
      <w:r w:rsidRPr="00E37C7D">
        <w:rPr>
          <w:rFonts w:ascii="Symbol" w:eastAsia="Symbol" w:hAnsi="Symbol" w:cs="Symbol"/>
          <w:sz w:val="20"/>
          <w:lang w:val="ro-RO" w:eastAsia="ru-RU"/>
        </w:rPr>
        <w:t></w:t>
      </w:r>
      <w:r w:rsidRPr="00E37C7D">
        <w:rPr>
          <w:rFonts w:ascii="Times New Roman" w:eastAsia="Symbol" w:hAnsi="Times New Roman" w:cs="Times New Roman"/>
          <w:sz w:val="14"/>
          <w:szCs w:val="14"/>
          <w:lang w:val="ro-RO" w:eastAsia="ru-RU"/>
        </w:rPr>
        <w:t xml:space="preserve">                     </w:t>
      </w:r>
      <w:r w:rsidRPr="00E37C7D">
        <w:rPr>
          <w:rFonts w:ascii="Arial" w:eastAsia="Times New Roman" w:hAnsi="Arial" w:cs="Arial"/>
          <w:lang w:val="ro-RO" w:eastAsia="ru-RU"/>
        </w:rPr>
        <w:t xml:space="preserve">S-a efectuat vizita de lucru şi de studii în Agenţia de Biomedicină (Paris, Franţa) a dlui Visterniceanu Dorian cu scopul implementării tehnologiilor informaţionale franceze la SIA „Transplant” în perioada 17 – 20 noiembrie 2010. </w:t>
      </w:r>
    </w:p>
    <w:p w:rsidR="00E37C7D" w:rsidRPr="00E37C7D" w:rsidRDefault="00E37C7D" w:rsidP="00E37C7D">
      <w:pPr>
        <w:tabs>
          <w:tab w:val="num" w:pos="720"/>
        </w:tabs>
        <w:spacing w:before="100" w:after="0" w:line="360" w:lineRule="auto"/>
        <w:ind w:hanging="360"/>
        <w:jc w:val="both"/>
        <w:rPr>
          <w:rFonts w:ascii="Times New Roman" w:eastAsia="Times New Roman" w:hAnsi="Times New Roman" w:cs="Times New Roman"/>
          <w:sz w:val="24"/>
          <w:szCs w:val="24"/>
          <w:lang w:val="en-US" w:eastAsia="ru-RU"/>
        </w:rPr>
      </w:pPr>
      <w:r w:rsidRPr="00E37C7D">
        <w:rPr>
          <w:rFonts w:ascii="Symbol" w:eastAsia="Symbol" w:hAnsi="Symbol" w:cs="Symbol"/>
          <w:sz w:val="20"/>
          <w:lang w:val="it-IT" w:eastAsia="ru-RU"/>
        </w:rPr>
        <w:t></w:t>
      </w:r>
      <w:r w:rsidRPr="00E37C7D">
        <w:rPr>
          <w:rFonts w:ascii="Times New Roman" w:eastAsia="Symbol" w:hAnsi="Times New Roman" w:cs="Times New Roman"/>
          <w:sz w:val="14"/>
          <w:szCs w:val="14"/>
          <w:lang w:val="it-IT" w:eastAsia="ru-RU"/>
        </w:rPr>
        <w:t xml:space="preserve">                     </w:t>
      </w:r>
      <w:r w:rsidRPr="00E37C7D">
        <w:rPr>
          <w:rFonts w:ascii="Arial" w:eastAsia="Times New Roman" w:hAnsi="Arial" w:cs="Arial"/>
          <w:lang w:val="it-IT" w:eastAsia="ru-RU"/>
        </w:rPr>
        <w:t xml:space="preserve">S-a organizat vizita cu scopul schimbului de experienţa la KST în Republica Cehă (3 persoane) în perioada de 11 - 15 decembrie 2010. </w:t>
      </w:r>
    </w:p>
    <w:p w:rsidR="00E37C7D" w:rsidRPr="00E37C7D" w:rsidRDefault="00E37C7D" w:rsidP="00E37C7D">
      <w:pPr>
        <w:tabs>
          <w:tab w:val="num" w:pos="720"/>
        </w:tabs>
        <w:spacing w:before="100" w:after="0" w:line="360" w:lineRule="auto"/>
        <w:ind w:hanging="360"/>
        <w:rPr>
          <w:rFonts w:ascii="Times New Roman" w:eastAsia="Times New Roman" w:hAnsi="Times New Roman" w:cs="Times New Roman"/>
          <w:sz w:val="24"/>
          <w:szCs w:val="24"/>
          <w:lang w:val="en-US" w:eastAsia="ru-RU"/>
        </w:rPr>
      </w:pPr>
      <w:r w:rsidRPr="00E37C7D">
        <w:rPr>
          <w:rFonts w:ascii="Symbol" w:eastAsia="Symbol" w:hAnsi="Symbol" w:cs="Symbol"/>
          <w:sz w:val="20"/>
          <w:lang w:val="it-IT" w:eastAsia="ru-RU"/>
        </w:rPr>
        <w:t></w:t>
      </w:r>
      <w:r w:rsidRPr="00E37C7D">
        <w:rPr>
          <w:rFonts w:ascii="Times New Roman" w:eastAsia="Symbol" w:hAnsi="Times New Roman" w:cs="Times New Roman"/>
          <w:sz w:val="14"/>
          <w:szCs w:val="14"/>
          <w:lang w:val="it-IT" w:eastAsia="ru-RU"/>
        </w:rPr>
        <w:t xml:space="preserve">                     </w:t>
      </w:r>
      <w:r w:rsidRPr="00E37C7D">
        <w:rPr>
          <w:rFonts w:ascii="Arial" w:eastAsia="Times New Roman" w:hAnsi="Arial" w:cs="Arial"/>
          <w:lang w:val="it-IT" w:eastAsia="ru-RU"/>
        </w:rPr>
        <w:t>Cu scopul perfecţionării experienţei în domeniul organizării serviciului de coordonare în transplant şi modului de organizare a unei bănci de ţesuturi precum şi a cadrului legal a acesteia s-a efectuat vizita de studii în Franţa în oraşele Paris, Rennes, Tours pe 21-24 decembrie 2010 de către vicedirectorul Agenţiei de Transplant Grigore Romanciuc şi a juristului agenţiei Angela Prisacaru.</w:t>
      </w:r>
    </w:p>
    <w:p w:rsidR="00E37C7D" w:rsidRPr="00E37C7D" w:rsidRDefault="00E37C7D" w:rsidP="00E37C7D">
      <w:pPr>
        <w:tabs>
          <w:tab w:val="num" w:pos="793"/>
        </w:tabs>
        <w:spacing w:before="100" w:after="0" w:line="240" w:lineRule="auto"/>
        <w:ind w:hanging="360"/>
        <w:rPr>
          <w:rFonts w:ascii="Times New Roman" w:eastAsia="Times New Roman" w:hAnsi="Times New Roman" w:cs="Times New Roman"/>
          <w:sz w:val="24"/>
          <w:szCs w:val="24"/>
          <w:lang w:val="en-US" w:eastAsia="ru-RU"/>
        </w:rPr>
      </w:pPr>
      <w:r w:rsidRPr="00E37C7D">
        <w:rPr>
          <w:rFonts w:ascii="Symbol" w:eastAsia="Symbol" w:hAnsi="Symbol" w:cs="Symbol"/>
          <w:lang w:eastAsia="ru-RU"/>
        </w:rPr>
        <w:t></w:t>
      </w:r>
      <w:r w:rsidRPr="00E37C7D">
        <w:rPr>
          <w:rFonts w:ascii="Times New Roman" w:eastAsia="Symbol" w:hAnsi="Times New Roman" w:cs="Times New Roman"/>
          <w:sz w:val="14"/>
          <w:szCs w:val="14"/>
          <w:lang w:val="en-US" w:eastAsia="ru-RU"/>
        </w:rPr>
        <w:t xml:space="preserve">                        </w:t>
      </w:r>
      <w:proofErr w:type="spellStart"/>
      <w:r w:rsidRPr="00E37C7D">
        <w:rPr>
          <w:rFonts w:ascii="Arial" w:eastAsia="Times New Roman" w:hAnsi="Arial" w:cs="Arial"/>
          <w:b/>
          <w:bCs/>
          <w:lang w:val="en-US" w:eastAsia="ru-RU"/>
        </w:rPr>
        <w:t>Participarea</w:t>
      </w:r>
      <w:proofErr w:type="spellEnd"/>
      <w:r w:rsidRPr="00E37C7D">
        <w:rPr>
          <w:rFonts w:ascii="Arial" w:eastAsia="Times New Roman" w:hAnsi="Arial" w:cs="Arial"/>
          <w:b/>
          <w:bCs/>
          <w:lang w:val="en-US" w:eastAsia="ru-RU"/>
        </w:rPr>
        <w:t xml:space="preserve"> </w:t>
      </w:r>
      <w:proofErr w:type="spellStart"/>
      <w:r w:rsidRPr="00E37C7D">
        <w:rPr>
          <w:rFonts w:ascii="Arial" w:eastAsia="Times New Roman" w:hAnsi="Arial" w:cs="Arial"/>
          <w:b/>
          <w:bCs/>
          <w:lang w:val="en-US" w:eastAsia="ru-RU"/>
        </w:rPr>
        <w:t>în</w:t>
      </w:r>
      <w:proofErr w:type="spellEnd"/>
      <w:r w:rsidRPr="00E37C7D">
        <w:rPr>
          <w:rFonts w:ascii="Arial" w:eastAsia="Times New Roman" w:hAnsi="Arial" w:cs="Arial"/>
          <w:b/>
          <w:bCs/>
          <w:lang w:val="en-US" w:eastAsia="ru-RU"/>
        </w:rPr>
        <w:t xml:space="preserve"> </w:t>
      </w:r>
      <w:proofErr w:type="spellStart"/>
      <w:r w:rsidRPr="00E37C7D">
        <w:rPr>
          <w:rFonts w:ascii="Arial" w:eastAsia="Times New Roman" w:hAnsi="Arial" w:cs="Arial"/>
          <w:b/>
          <w:bCs/>
          <w:lang w:val="en-US" w:eastAsia="ru-RU"/>
        </w:rPr>
        <w:t>proiecte</w:t>
      </w:r>
      <w:proofErr w:type="spellEnd"/>
      <w:r w:rsidRPr="00E37C7D">
        <w:rPr>
          <w:rFonts w:ascii="Arial" w:eastAsia="Times New Roman" w:hAnsi="Arial" w:cs="Arial"/>
          <w:b/>
          <w:bCs/>
          <w:lang w:val="en-US" w:eastAsia="ru-RU"/>
        </w:rPr>
        <w:t xml:space="preserve"> </w:t>
      </w:r>
      <w:proofErr w:type="spellStart"/>
      <w:r w:rsidRPr="00E37C7D">
        <w:rPr>
          <w:rFonts w:ascii="Arial" w:eastAsia="Times New Roman" w:hAnsi="Arial" w:cs="Arial"/>
          <w:b/>
          <w:bCs/>
          <w:lang w:val="en-US" w:eastAsia="ru-RU"/>
        </w:rPr>
        <w:t>internaţionale</w:t>
      </w:r>
      <w:proofErr w:type="spellEnd"/>
    </w:p>
    <w:p w:rsidR="00E37C7D" w:rsidRPr="00E37C7D" w:rsidRDefault="00E37C7D" w:rsidP="00E37C7D">
      <w:pPr>
        <w:tabs>
          <w:tab w:val="num" w:pos="793"/>
        </w:tabs>
        <w:spacing w:before="100" w:after="0" w:line="360" w:lineRule="auto"/>
        <w:ind w:hanging="360"/>
        <w:rPr>
          <w:rFonts w:ascii="Times New Roman" w:eastAsia="Times New Roman" w:hAnsi="Times New Roman" w:cs="Times New Roman"/>
          <w:sz w:val="24"/>
          <w:szCs w:val="24"/>
          <w:lang w:val="en-US" w:eastAsia="ru-RU"/>
        </w:rPr>
      </w:pPr>
      <w:r w:rsidRPr="00E37C7D">
        <w:rPr>
          <w:rFonts w:ascii="Symbol" w:eastAsia="Symbol" w:hAnsi="Symbol" w:cs="Symbol"/>
          <w:lang w:val="it-IT" w:eastAsia="ru-RU"/>
        </w:rPr>
        <w:t></w:t>
      </w:r>
      <w:r w:rsidRPr="00E37C7D">
        <w:rPr>
          <w:rFonts w:ascii="Times New Roman" w:eastAsia="Symbol" w:hAnsi="Times New Roman" w:cs="Times New Roman"/>
          <w:sz w:val="14"/>
          <w:szCs w:val="14"/>
          <w:lang w:val="it-IT" w:eastAsia="ru-RU"/>
        </w:rPr>
        <w:t xml:space="preserve">         </w:t>
      </w:r>
      <w:r w:rsidRPr="00E37C7D">
        <w:rPr>
          <w:rFonts w:ascii="Arial" w:eastAsia="Times New Roman" w:hAnsi="Arial" w:cs="Arial"/>
          <w:lang w:val="it-IT" w:eastAsia="ru-RU"/>
        </w:rPr>
        <w:t xml:space="preserve">S-a completat cererea de proiect pentru participarea în concursul programului internaţional anunţat de guvernul Japoniei - PROGRAMA KUSANONE. </w:t>
      </w:r>
    </w:p>
    <w:p w:rsidR="00E37C7D" w:rsidRPr="00E37C7D" w:rsidRDefault="00E37C7D" w:rsidP="00E37C7D">
      <w:pPr>
        <w:tabs>
          <w:tab w:val="num" w:pos="793"/>
        </w:tabs>
        <w:spacing w:before="100" w:after="0" w:line="360" w:lineRule="auto"/>
        <w:ind w:hanging="360"/>
        <w:rPr>
          <w:rFonts w:ascii="Times New Roman" w:eastAsia="Times New Roman" w:hAnsi="Times New Roman" w:cs="Times New Roman"/>
          <w:sz w:val="24"/>
          <w:szCs w:val="24"/>
          <w:lang w:val="en-US" w:eastAsia="ru-RU"/>
        </w:rPr>
      </w:pPr>
      <w:r w:rsidRPr="00E37C7D">
        <w:rPr>
          <w:rFonts w:ascii="Symbol" w:eastAsia="Symbol" w:hAnsi="Symbol" w:cs="Symbol"/>
          <w:lang w:val="it-IT" w:eastAsia="ru-RU"/>
        </w:rPr>
        <w:t></w:t>
      </w:r>
      <w:r w:rsidRPr="00E37C7D">
        <w:rPr>
          <w:rFonts w:ascii="Times New Roman" w:eastAsia="Symbol" w:hAnsi="Times New Roman" w:cs="Times New Roman"/>
          <w:sz w:val="14"/>
          <w:szCs w:val="14"/>
          <w:lang w:val="it-IT" w:eastAsia="ru-RU"/>
        </w:rPr>
        <w:t xml:space="preserve">         </w:t>
      </w:r>
      <w:r w:rsidRPr="00E37C7D">
        <w:rPr>
          <w:rFonts w:ascii="Arial" w:eastAsia="Times New Roman" w:hAnsi="Arial" w:cs="Arial"/>
          <w:lang w:val="it-IT" w:eastAsia="ru-RU"/>
        </w:rPr>
        <w:t>A fost elaborat şi prezentat proiectul TICA vizînd perfecţionarea activităţii în domeniul transplantării organelor şi ţesuturilor în Republica Moldova Proiect în cadrul concursului internaţional anunţat de guvernul Turciei.</w:t>
      </w:r>
      <w:r w:rsidRPr="00E37C7D">
        <w:rPr>
          <w:rFonts w:ascii="Times New Roman" w:eastAsia="Symbol" w:hAnsi="Times New Roman" w:cs="Times New Roman"/>
          <w:sz w:val="14"/>
          <w:szCs w:val="14"/>
          <w:lang w:val="it-IT" w:eastAsia="ru-RU"/>
        </w:rPr>
        <w:t xml:space="preserve"> </w:t>
      </w:r>
      <w:r w:rsidRPr="00E37C7D">
        <w:rPr>
          <w:rFonts w:ascii="Arial" w:eastAsia="Times New Roman" w:hAnsi="Arial" w:cs="Arial"/>
          <w:lang w:val="it-IT" w:eastAsia="ru-RU"/>
        </w:rPr>
        <w:t> </w:t>
      </w:r>
    </w:p>
    <w:p w:rsidR="00E37C7D" w:rsidRPr="00E37C7D" w:rsidRDefault="00E37C7D" w:rsidP="00E37C7D">
      <w:pPr>
        <w:spacing w:before="100" w:beforeAutospacing="1" w:after="100" w:afterAutospacing="1" w:line="240" w:lineRule="auto"/>
        <w:jc w:val="center"/>
        <w:rPr>
          <w:rFonts w:ascii="Times New Roman" w:eastAsia="Times New Roman" w:hAnsi="Times New Roman" w:cs="Times New Roman"/>
          <w:sz w:val="24"/>
          <w:szCs w:val="24"/>
          <w:lang w:val="en-US" w:eastAsia="ru-RU"/>
        </w:rPr>
      </w:pPr>
    </w:p>
    <w:p w:rsidR="00E37C7D" w:rsidRPr="00E37C7D" w:rsidRDefault="00E37C7D" w:rsidP="00E37C7D">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E37C7D">
        <w:rPr>
          <w:rFonts w:ascii="Arial" w:eastAsia="Times New Roman" w:hAnsi="Arial" w:cs="Arial"/>
          <w:b/>
          <w:color w:val="948A54"/>
          <w:sz w:val="36"/>
          <w:szCs w:val="36"/>
          <w:lang w:val="ro-RO" w:eastAsia="ru-RU"/>
        </w:rPr>
        <w:lastRenderedPageBreak/>
        <w:t>IV. FINANŢAREA ŞI VALORIFICAREA ALOCAŢIILOR BUGETARE</w:t>
      </w:r>
    </w:p>
    <w:p w:rsidR="00E37C7D" w:rsidRPr="00E37C7D" w:rsidRDefault="00E37C7D" w:rsidP="00E37C7D">
      <w:pPr>
        <w:tabs>
          <w:tab w:val="left" w:pos="1114"/>
        </w:tabs>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2706370" cy="336550"/>
            <wp:effectExtent l="19050" t="0" r="0" b="0"/>
            <wp:docPr id="10" name="Picture 10" descr="http://server-pc/rapoarte/raport_2010.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rver-pc/rapoarte/raport_2010.files/image011.gif"/>
                    <pic:cNvPicPr>
                      <a:picLocks noChangeAspect="1" noChangeArrowheads="1"/>
                    </pic:cNvPicPr>
                  </pic:nvPicPr>
                  <pic:blipFill>
                    <a:blip r:embed="rId10" cstate="print"/>
                    <a:srcRect/>
                    <a:stretch>
                      <a:fillRect/>
                    </a:stretch>
                  </pic:blipFill>
                  <pic:spPr bwMode="auto">
                    <a:xfrm>
                      <a:off x="0" y="0"/>
                      <a:ext cx="2706370" cy="336550"/>
                    </a:xfrm>
                    <a:prstGeom prst="rect">
                      <a:avLst/>
                    </a:prstGeom>
                    <a:noFill/>
                    <a:ln w="9525">
                      <a:noFill/>
                      <a:miter lim="800000"/>
                      <a:headEnd/>
                      <a:tailEnd/>
                    </a:ln>
                  </pic:spPr>
                </pic:pic>
              </a:graphicData>
            </a:graphic>
          </wp:inline>
        </w:drawing>
      </w:r>
      <w:r w:rsidRPr="00E37C7D">
        <w:rPr>
          <w:rFonts w:ascii="Arial" w:eastAsia="Times New Roman" w:hAnsi="Arial" w:cs="Arial"/>
          <w:sz w:val="24"/>
          <w:szCs w:val="24"/>
          <w:lang w:val="ro-RO" w:eastAsia="ru-RU"/>
        </w:rPr>
        <w:t> </w:t>
      </w:r>
    </w:p>
    <w:p w:rsidR="00E37C7D" w:rsidRPr="00E37C7D" w:rsidRDefault="00E37C7D" w:rsidP="00E37C7D">
      <w:pPr>
        <w:tabs>
          <w:tab w:val="left" w:pos="1114"/>
        </w:tabs>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 </w:t>
      </w:r>
    </w:p>
    <w:p w:rsidR="00E37C7D" w:rsidRPr="00E37C7D" w:rsidRDefault="00E37C7D" w:rsidP="00E37C7D">
      <w:pPr>
        <w:tabs>
          <w:tab w:val="left" w:pos="567"/>
        </w:tabs>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ab/>
        <w:t xml:space="preserve">În domeniul activităţii  financiar- economice, accentul a fost pus pe realizarea unei strategii de economisire a creditelor bugetare aprobate, prin stabilirea priorităţilor de finanţare. Agenţia de Transplant a fost finanţată în anul 2010 în baza programului bugetar 80.02 „Intervenţii prioritare în sănătatea publică”. </w:t>
      </w:r>
    </w:p>
    <w:tbl>
      <w:tblPr>
        <w:tblpPr w:leftFromText="180" w:rightFromText="180" w:vertAnchor="text" w:horzAnchor="margin" w:tblpY="2063"/>
        <w:tblW w:w="6771" w:type="dxa"/>
        <w:tblBorders>
          <w:top w:val="single" w:sz="8" w:space="0" w:color="4F81BD"/>
          <w:left w:val="single" w:sz="8" w:space="0" w:color="4F81BD"/>
          <w:bottom w:val="single" w:sz="8" w:space="0" w:color="4F81BD"/>
          <w:right w:val="single" w:sz="8" w:space="0" w:color="4F81BD"/>
        </w:tblBorders>
        <w:tblLook w:val="00A0"/>
      </w:tblPr>
      <w:tblGrid>
        <w:gridCol w:w="3369"/>
        <w:gridCol w:w="1701"/>
        <w:gridCol w:w="1701"/>
      </w:tblGrid>
      <w:tr w:rsidR="00E37C7D" w:rsidRPr="00E37C7D" w:rsidTr="00E37C7D">
        <w:tc>
          <w:tcPr>
            <w:tcW w:w="3369" w:type="dxa"/>
            <w:tcBorders>
              <w:top w:val="nil"/>
              <w:left w:val="nil"/>
              <w:bottom w:val="single" w:sz="24" w:space="0" w:color="4F81BD"/>
              <w:right w:val="nil"/>
            </w:tcBorders>
            <w:shd w:val="clear" w:color="auto" w:fill="FFFFFF"/>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b/>
                <w:color w:val="0F243E"/>
                <w:sz w:val="24"/>
                <w:szCs w:val="24"/>
                <w:lang w:val="ro-RO" w:eastAsia="ru-RU"/>
              </w:rPr>
              <w:t>Clasificarea  cheltuielilor</w:t>
            </w:r>
          </w:p>
        </w:tc>
        <w:tc>
          <w:tcPr>
            <w:tcW w:w="1701" w:type="dxa"/>
            <w:tcBorders>
              <w:top w:val="nil"/>
              <w:left w:val="nil"/>
              <w:bottom w:val="single" w:sz="24" w:space="0" w:color="4F81BD"/>
              <w:right w:val="nil"/>
            </w:tcBorders>
            <w:shd w:val="clear" w:color="auto" w:fill="FFFFFF"/>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b/>
                <w:color w:val="0F243E"/>
                <w:sz w:val="24"/>
                <w:szCs w:val="24"/>
                <w:lang w:val="ro-RO" w:eastAsia="ru-RU"/>
              </w:rPr>
              <w:t>Suma (mii lei)</w:t>
            </w:r>
          </w:p>
        </w:tc>
        <w:tc>
          <w:tcPr>
            <w:tcW w:w="1701" w:type="dxa"/>
            <w:tcBorders>
              <w:top w:val="nil"/>
              <w:left w:val="nil"/>
              <w:bottom w:val="single" w:sz="24" w:space="0" w:color="4F81BD"/>
              <w:right w:val="nil"/>
            </w:tcBorders>
            <w:shd w:val="clear" w:color="auto" w:fill="FFFFFF"/>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b/>
                <w:color w:val="0F243E"/>
                <w:sz w:val="24"/>
                <w:szCs w:val="24"/>
                <w:lang w:val="ro-RO" w:eastAsia="ru-RU"/>
              </w:rPr>
              <w:t>% din totalul cheltuielilor</w:t>
            </w:r>
          </w:p>
        </w:tc>
      </w:tr>
      <w:tr w:rsidR="00E37C7D" w:rsidRPr="00E37C7D" w:rsidTr="00E37C7D">
        <w:tc>
          <w:tcPr>
            <w:tcW w:w="3369" w:type="dxa"/>
            <w:tcBorders>
              <w:top w:val="nil"/>
              <w:left w:val="nil"/>
              <w:bottom w:val="nil"/>
              <w:right w:val="single" w:sz="8" w:space="0" w:color="4F81BD"/>
            </w:tcBorders>
            <w:shd w:val="clear" w:color="auto" w:fill="FFFFFF"/>
            <w:hideMark/>
          </w:tcPr>
          <w:p w:rsidR="00E37C7D" w:rsidRPr="00E37C7D" w:rsidRDefault="00E37C7D" w:rsidP="00E37C7D">
            <w:pPr>
              <w:tabs>
                <w:tab w:val="left" w:pos="1114"/>
              </w:tabs>
              <w:spacing w:before="100" w:beforeAutospacing="1" w:after="0" w:line="240" w:lineRule="auto"/>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Retribuirea muncii</w:t>
            </w:r>
          </w:p>
        </w:tc>
        <w:tc>
          <w:tcPr>
            <w:tcW w:w="1701" w:type="dxa"/>
            <w:tcBorders>
              <w:top w:val="nil"/>
              <w:left w:val="nil"/>
              <w:bottom w:val="nil"/>
              <w:right w:val="nil"/>
            </w:tcBorders>
            <w:shd w:val="clear" w:color="auto" w:fill="D3DFEE"/>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142,9</w:t>
            </w:r>
          </w:p>
        </w:tc>
        <w:tc>
          <w:tcPr>
            <w:tcW w:w="1701" w:type="dxa"/>
            <w:tcBorders>
              <w:top w:val="nil"/>
              <w:left w:val="nil"/>
              <w:bottom w:val="nil"/>
              <w:right w:val="single" w:sz="8" w:space="0" w:color="4F81BD"/>
            </w:tcBorders>
            <w:shd w:val="clear" w:color="auto" w:fill="D3DFEE"/>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17,2</w:t>
            </w:r>
          </w:p>
        </w:tc>
      </w:tr>
      <w:tr w:rsidR="00E37C7D" w:rsidRPr="00E37C7D" w:rsidTr="00E37C7D">
        <w:tc>
          <w:tcPr>
            <w:tcW w:w="3369" w:type="dxa"/>
            <w:tcBorders>
              <w:top w:val="nil"/>
              <w:left w:val="nil"/>
              <w:bottom w:val="nil"/>
              <w:right w:val="single" w:sz="8" w:space="0" w:color="4F81BD"/>
            </w:tcBorders>
            <w:shd w:val="clear" w:color="auto" w:fill="FFFFFF"/>
            <w:hideMark/>
          </w:tcPr>
          <w:p w:rsidR="00E37C7D" w:rsidRPr="00E37C7D" w:rsidRDefault="00E37C7D" w:rsidP="00E37C7D">
            <w:pPr>
              <w:tabs>
                <w:tab w:val="left" w:pos="1114"/>
              </w:tabs>
              <w:spacing w:before="100" w:beforeAutospacing="1" w:after="0"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color w:val="000000"/>
                <w:sz w:val="24"/>
                <w:szCs w:val="24"/>
                <w:lang w:val="ro-RO" w:eastAsia="ru-RU"/>
              </w:rPr>
              <w:t>Plata contribuţiilor de asigurari sociale şi de asistenţă medicală</w:t>
            </w:r>
          </w:p>
        </w:tc>
        <w:tc>
          <w:tcPr>
            <w:tcW w:w="1701" w:type="dxa"/>
            <w:tcBorders>
              <w:top w:val="nil"/>
              <w:left w:val="nil"/>
              <w:bottom w:val="nil"/>
              <w:right w:val="nil"/>
            </w:tcBorders>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36,5</w:t>
            </w:r>
          </w:p>
        </w:tc>
        <w:tc>
          <w:tcPr>
            <w:tcW w:w="1701" w:type="dxa"/>
            <w:tcBorders>
              <w:top w:val="nil"/>
              <w:left w:val="nil"/>
              <w:bottom w:val="nil"/>
              <w:right w:val="single" w:sz="8" w:space="0" w:color="4F81BD"/>
            </w:tcBorders>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4,4</w:t>
            </w:r>
          </w:p>
        </w:tc>
      </w:tr>
      <w:tr w:rsidR="00E37C7D" w:rsidRPr="00E37C7D" w:rsidTr="00E37C7D">
        <w:tc>
          <w:tcPr>
            <w:tcW w:w="3369" w:type="dxa"/>
            <w:tcBorders>
              <w:top w:val="nil"/>
              <w:left w:val="nil"/>
              <w:bottom w:val="nil"/>
              <w:right w:val="single" w:sz="8" w:space="0" w:color="4F81BD"/>
            </w:tcBorders>
            <w:shd w:val="clear" w:color="auto" w:fill="FFFFFF"/>
            <w:hideMark/>
          </w:tcPr>
          <w:p w:rsidR="00E37C7D" w:rsidRPr="00E37C7D" w:rsidRDefault="00E37C7D" w:rsidP="00E37C7D">
            <w:pPr>
              <w:tabs>
                <w:tab w:val="left" w:pos="1114"/>
              </w:tabs>
              <w:spacing w:before="100" w:beforeAutospacing="1" w:after="0" w:line="240" w:lineRule="auto"/>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Plata mărfurilor şi serviciilor</w:t>
            </w:r>
          </w:p>
        </w:tc>
        <w:tc>
          <w:tcPr>
            <w:tcW w:w="1701" w:type="dxa"/>
            <w:tcBorders>
              <w:top w:val="nil"/>
              <w:left w:val="nil"/>
              <w:bottom w:val="nil"/>
              <w:right w:val="nil"/>
            </w:tcBorders>
            <w:shd w:val="clear" w:color="auto" w:fill="D3DFEE"/>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335,1</w:t>
            </w:r>
          </w:p>
        </w:tc>
        <w:tc>
          <w:tcPr>
            <w:tcW w:w="1701" w:type="dxa"/>
            <w:tcBorders>
              <w:top w:val="nil"/>
              <w:left w:val="nil"/>
              <w:bottom w:val="nil"/>
              <w:right w:val="single" w:sz="8" w:space="0" w:color="4F81BD"/>
            </w:tcBorders>
            <w:shd w:val="clear" w:color="auto" w:fill="D3DFEE"/>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40,3</w:t>
            </w:r>
          </w:p>
        </w:tc>
      </w:tr>
      <w:tr w:rsidR="00E37C7D" w:rsidRPr="00E37C7D" w:rsidTr="00E37C7D">
        <w:tc>
          <w:tcPr>
            <w:tcW w:w="3369" w:type="dxa"/>
            <w:tcBorders>
              <w:top w:val="nil"/>
              <w:left w:val="nil"/>
              <w:bottom w:val="nil"/>
              <w:right w:val="single" w:sz="8" w:space="0" w:color="4F81BD"/>
            </w:tcBorders>
            <w:shd w:val="clear" w:color="auto" w:fill="FFFFFF"/>
            <w:hideMark/>
          </w:tcPr>
          <w:p w:rsidR="00E37C7D" w:rsidRPr="00E37C7D" w:rsidRDefault="00E37C7D" w:rsidP="00E37C7D">
            <w:pPr>
              <w:tabs>
                <w:tab w:val="left" w:pos="1114"/>
              </w:tabs>
              <w:spacing w:before="100" w:beforeAutospacing="1" w:after="0" w:line="240" w:lineRule="auto"/>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 xml:space="preserve">Deplasări </w:t>
            </w:r>
          </w:p>
        </w:tc>
        <w:tc>
          <w:tcPr>
            <w:tcW w:w="1701" w:type="dxa"/>
            <w:tcBorders>
              <w:top w:val="nil"/>
              <w:left w:val="nil"/>
              <w:bottom w:val="nil"/>
              <w:right w:val="nil"/>
            </w:tcBorders>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45,2</w:t>
            </w:r>
          </w:p>
        </w:tc>
        <w:tc>
          <w:tcPr>
            <w:tcW w:w="1701" w:type="dxa"/>
            <w:tcBorders>
              <w:top w:val="nil"/>
              <w:left w:val="nil"/>
              <w:bottom w:val="nil"/>
              <w:right w:val="single" w:sz="8" w:space="0" w:color="4F81BD"/>
            </w:tcBorders>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5,4</w:t>
            </w:r>
          </w:p>
        </w:tc>
      </w:tr>
      <w:tr w:rsidR="00E37C7D" w:rsidRPr="00E37C7D" w:rsidTr="00E37C7D">
        <w:tc>
          <w:tcPr>
            <w:tcW w:w="3369" w:type="dxa"/>
            <w:tcBorders>
              <w:top w:val="nil"/>
              <w:left w:val="nil"/>
              <w:bottom w:val="nil"/>
              <w:right w:val="single" w:sz="8" w:space="0" w:color="4F81BD"/>
            </w:tcBorders>
            <w:shd w:val="clear" w:color="auto" w:fill="FFFFFF"/>
            <w:hideMark/>
          </w:tcPr>
          <w:p w:rsidR="00E37C7D" w:rsidRPr="00E37C7D" w:rsidRDefault="00E37C7D" w:rsidP="00E37C7D">
            <w:pPr>
              <w:tabs>
                <w:tab w:val="left" w:pos="1114"/>
              </w:tabs>
              <w:spacing w:before="100" w:beforeAutospacing="1" w:after="0" w:line="240" w:lineRule="auto"/>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Procurarea utilajului</w:t>
            </w:r>
          </w:p>
        </w:tc>
        <w:tc>
          <w:tcPr>
            <w:tcW w:w="1701" w:type="dxa"/>
            <w:tcBorders>
              <w:top w:val="nil"/>
              <w:left w:val="nil"/>
              <w:bottom w:val="nil"/>
              <w:right w:val="nil"/>
            </w:tcBorders>
            <w:shd w:val="clear" w:color="auto" w:fill="D3DFEE"/>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271,3</w:t>
            </w:r>
          </w:p>
        </w:tc>
        <w:tc>
          <w:tcPr>
            <w:tcW w:w="1701" w:type="dxa"/>
            <w:tcBorders>
              <w:top w:val="nil"/>
              <w:left w:val="nil"/>
              <w:bottom w:val="nil"/>
              <w:right w:val="single" w:sz="8" w:space="0" w:color="4F81BD"/>
            </w:tcBorders>
            <w:shd w:val="clear" w:color="auto" w:fill="D3DFEE"/>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32,7</w:t>
            </w:r>
          </w:p>
        </w:tc>
      </w:tr>
      <w:tr w:rsidR="00E37C7D" w:rsidRPr="00E37C7D" w:rsidTr="00E37C7D">
        <w:tc>
          <w:tcPr>
            <w:tcW w:w="3369" w:type="dxa"/>
            <w:tcBorders>
              <w:top w:val="nil"/>
              <w:left w:val="nil"/>
              <w:bottom w:val="nil"/>
              <w:right w:val="single" w:sz="8" w:space="0" w:color="4F81BD"/>
            </w:tcBorders>
            <w:shd w:val="clear" w:color="auto" w:fill="FFFFFF"/>
            <w:hideMark/>
          </w:tcPr>
          <w:p w:rsidR="00E37C7D" w:rsidRPr="00E37C7D" w:rsidRDefault="00E37C7D" w:rsidP="00E37C7D">
            <w:pPr>
              <w:tabs>
                <w:tab w:val="left" w:pos="1114"/>
              </w:tabs>
              <w:spacing w:before="100" w:beforeAutospacing="1" w:after="0" w:line="240" w:lineRule="auto"/>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 </w:t>
            </w:r>
          </w:p>
        </w:tc>
        <w:tc>
          <w:tcPr>
            <w:tcW w:w="1701" w:type="dxa"/>
            <w:tcBorders>
              <w:top w:val="nil"/>
              <w:left w:val="nil"/>
              <w:bottom w:val="single" w:sz="8" w:space="0" w:color="4F81BD"/>
              <w:right w:val="nil"/>
            </w:tcBorders>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 </w:t>
            </w:r>
          </w:p>
        </w:tc>
        <w:tc>
          <w:tcPr>
            <w:tcW w:w="1701" w:type="dxa"/>
            <w:tcBorders>
              <w:top w:val="nil"/>
              <w:left w:val="nil"/>
              <w:bottom w:val="single" w:sz="8" w:space="0" w:color="4F81BD"/>
              <w:right w:val="single" w:sz="8" w:space="0" w:color="4F81BD"/>
            </w:tcBorders>
            <w:hideMark/>
          </w:tcPr>
          <w:p w:rsidR="00E37C7D" w:rsidRPr="00E37C7D" w:rsidRDefault="00E37C7D" w:rsidP="00E37C7D">
            <w:pPr>
              <w:tabs>
                <w:tab w:val="left" w:pos="1114"/>
              </w:tabs>
              <w:spacing w:before="100" w:beforeAutospacing="1" w:after="0" w:line="240" w:lineRule="auto"/>
              <w:jc w:val="center"/>
              <w:rPr>
                <w:rFonts w:ascii="Times New Roman" w:eastAsia="Times New Roman" w:hAnsi="Times New Roman" w:cs="Times New Roman"/>
                <w:sz w:val="24"/>
                <w:szCs w:val="24"/>
                <w:lang w:eastAsia="ru-RU"/>
              </w:rPr>
            </w:pPr>
            <w:r w:rsidRPr="00E37C7D">
              <w:rPr>
                <w:rFonts w:ascii="Arial" w:eastAsia="Times New Roman" w:hAnsi="Arial" w:cs="Arial"/>
                <w:color w:val="000000"/>
                <w:sz w:val="24"/>
                <w:szCs w:val="24"/>
                <w:lang w:val="ro-RO" w:eastAsia="ru-RU"/>
              </w:rPr>
              <w:t> </w:t>
            </w:r>
          </w:p>
        </w:tc>
      </w:tr>
    </w:tbl>
    <w:p w:rsidR="00E37C7D" w:rsidRPr="00E37C7D" w:rsidRDefault="00E37C7D" w:rsidP="00E37C7D">
      <w:pPr>
        <w:tabs>
          <w:tab w:val="left" w:pos="567"/>
        </w:tabs>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ab/>
        <w:t>Pentru finanţarea cheltuielilor anului 2010 au fost prevăzute alocaţii în volum de 831,0 mii lei. Mijloacele aprobate au fost repartizate conform următoarei clasificări:</w:t>
      </w:r>
    </w:p>
    <w:p w:rsidR="00E37C7D" w:rsidRPr="00E37C7D" w:rsidRDefault="00E37C7D" w:rsidP="00E37C7D">
      <w:pPr>
        <w:tabs>
          <w:tab w:val="left" w:pos="1114"/>
        </w:tabs>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 </w:t>
      </w:r>
    </w:p>
    <w:p w:rsidR="00E37C7D" w:rsidRPr="00E37C7D" w:rsidRDefault="00E37C7D" w:rsidP="00E37C7D">
      <w:pPr>
        <w:spacing w:after="0"/>
        <w:rPr>
          <w:rFonts w:ascii="Arial" w:eastAsia="Times New Roman" w:hAnsi="Arial" w:cs="Arial"/>
          <w:lang w:val="ro-RO"/>
        </w:rPr>
        <w:sectPr w:rsidR="00E37C7D" w:rsidRPr="00E37C7D">
          <w:pgSz w:w="12240" w:h="15840"/>
          <w:pgMar w:top="1134" w:right="850" w:bottom="1134" w:left="1701" w:header="720" w:footer="720" w:gutter="0"/>
          <w:cols w:space="720"/>
        </w:sectPr>
      </w:pPr>
    </w:p>
    <w:p w:rsidR="00E37C7D" w:rsidRPr="00E37C7D" w:rsidRDefault="00E37C7D" w:rsidP="00E37C7D">
      <w:pPr>
        <w:tabs>
          <w:tab w:val="left" w:pos="567"/>
        </w:tabs>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lastRenderedPageBreak/>
        <w:tab/>
      </w:r>
    </w:p>
    <w:p w:rsidR="00E37C7D" w:rsidRPr="00E37C7D" w:rsidRDefault="00E37C7D" w:rsidP="00E37C7D">
      <w:pPr>
        <w:tabs>
          <w:tab w:val="left" w:pos="567"/>
        </w:tabs>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 xml:space="preserve">Drepturile salariale şi materiale cuvenite personalului Agenţiei de Transplant au fost acordate în totalitate, iar obligaţiile către bugetul de stat au fost virate integral şi la termenele scadente. </w:t>
      </w:r>
    </w:p>
    <w:p w:rsidR="00E37C7D" w:rsidRPr="00E37C7D" w:rsidRDefault="00E37C7D" w:rsidP="00E37C7D">
      <w:pPr>
        <w:tabs>
          <w:tab w:val="left" w:pos="567"/>
        </w:tabs>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ab/>
        <w:t xml:space="preserve">Totodată, reieşind din faptul că salariaţii, conform atribuţiilor de serviciu, vor activa în condiţii specifice de muncă (prelevare, preparare, conservare, validare, alocare, stocare şi transport pentru transplantul de organe, ţesuturi şi celule umane pe teritoriul Republicii Moldova) au fost propuse operarea unor completări în   Hotărîrea Guvernului nr. 381 din 13.04.2006 cu privire la condiţiile de salarizare a personalului din unităţile </w:t>
      </w:r>
      <w:r>
        <w:rPr>
          <w:rFonts w:ascii="Arial" w:eastAsia="Times New Roman" w:hAnsi="Arial" w:cs="Arial"/>
          <w:noProof/>
          <w:sz w:val="24"/>
          <w:szCs w:val="24"/>
          <w:lang w:eastAsia="ru-RU"/>
        </w:rPr>
        <w:drawing>
          <wp:anchor distT="95250" distB="95250" distL="114300" distR="114300" simplePos="0" relativeHeight="251658240" behindDoc="0" locked="0" layoutInCell="1" allowOverlap="0">
            <wp:simplePos x="0" y="0"/>
            <wp:positionH relativeFrom="column">
              <wp:posOffset>-615315</wp:posOffset>
            </wp:positionH>
            <wp:positionV relativeFrom="line">
              <wp:posOffset>168275</wp:posOffset>
            </wp:positionV>
            <wp:extent cx="2402205" cy="7695565"/>
            <wp:effectExtent l="19050" t="0" r="0" b="0"/>
            <wp:wrapSquare wrapText="bothSides"/>
            <wp:docPr id="12" name="Picture 4" descr="http://server-pc/rapoarte/raport_2010.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rver-pc/rapoarte/raport_2010.files/image018.gif"/>
                    <pic:cNvPicPr>
                      <a:picLocks noChangeAspect="1" noChangeArrowheads="1"/>
                    </pic:cNvPicPr>
                  </pic:nvPicPr>
                  <pic:blipFill>
                    <a:blip r:embed="rId11" cstate="print"/>
                    <a:srcRect/>
                    <a:stretch>
                      <a:fillRect/>
                    </a:stretch>
                  </pic:blipFill>
                  <pic:spPr bwMode="auto">
                    <a:xfrm>
                      <a:off x="0" y="0"/>
                      <a:ext cx="2402205" cy="7695565"/>
                    </a:xfrm>
                    <a:prstGeom prst="rect">
                      <a:avLst/>
                    </a:prstGeom>
                    <a:noFill/>
                    <a:ln w="9525">
                      <a:noFill/>
                      <a:miter lim="800000"/>
                      <a:headEnd/>
                      <a:tailEnd/>
                    </a:ln>
                  </pic:spPr>
                </pic:pic>
              </a:graphicData>
            </a:graphic>
          </wp:anchor>
        </w:drawing>
      </w:r>
      <w:r w:rsidRPr="00E37C7D">
        <w:rPr>
          <w:rFonts w:ascii="Arial" w:eastAsia="Times New Roman" w:hAnsi="Arial" w:cs="Arial"/>
          <w:sz w:val="24"/>
          <w:szCs w:val="24"/>
          <w:lang w:val="ro-RO" w:eastAsia="ru-RU"/>
        </w:rPr>
        <w:t>bugetare.</w:t>
      </w:r>
    </w:p>
    <w:p w:rsidR="00E37C7D" w:rsidRPr="00E37C7D" w:rsidRDefault="00E37C7D" w:rsidP="00E37C7D">
      <w:pPr>
        <w:spacing w:before="100" w:beforeAutospacing="1" w:after="100" w:afterAutospacing="1" w:line="360" w:lineRule="auto"/>
        <w:ind w:firstLine="708"/>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Pentru a se asigura funcţionarea instituţiei în concordanţă cu cadrul legislativ aprobat, şi  îndeplinirea misiunilor şi atribuţiilor sale, o mare parte din resursele financiare au fost alocate pentru consolidărea bazei tehnico-materiale.</w:t>
      </w:r>
    </w:p>
    <w:p w:rsidR="00E37C7D" w:rsidRPr="00E37C7D" w:rsidRDefault="00E37C7D" w:rsidP="00E37C7D">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E37C7D">
        <w:rPr>
          <w:rFonts w:ascii="Arial" w:eastAsia="Times New Roman" w:hAnsi="Arial" w:cs="Arial"/>
          <w:b/>
          <w:sz w:val="24"/>
          <w:szCs w:val="24"/>
          <w:lang w:val="ro-RO" w:eastAsia="ru-RU"/>
        </w:rPr>
        <w:t>Valorificărea mijloacelor financiare în perioada gestionară este de 99,9 %</w:t>
      </w:r>
    </w:p>
    <w:p w:rsidR="00E37C7D" w:rsidRPr="00E37C7D" w:rsidRDefault="00E37C7D" w:rsidP="00E37C7D">
      <w:pPr>
        <w:tabs>
          <w:tab w:val="right" w:pos="7149"/>
        </w:tabs>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628390" cy="2275205"/>
            <wp:effectExtent l="19050" t="0" r="0" b="0"/>
            <wp:docPr id="11" name="Picture 11" descr="http://server-pc/rapoarte/raport_2010.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rver-pc/rapoarte/raport_2010.files/image013.gif"/>
                    <pic:cNvPicPr>
                      <a:picLocks noChangeAspect="1" noChangeArrowheads="1"/>
                    </pic:cNvPicPr>
                  </pic:nvPicPr>
                  <pic:blipFill>
                    <a:blip r:embed="rId12" cstate="print"/>
                    <a:srcRect/>
                    <a:stretch>
                      <a:fillRect/>
                    </a:stretch>
                  </pic:blipFill>
                  <pic:spPr bwMode="auto">
                    <a:xfrm>
                      <a:off x="0" y="0"/>
                      <a:ext cx="3628390" cy="2275205"/>
                    </a:xfrm>
                    <a:prstGeom prst="rect">
                      <a:avLst/>
                    </a:prstGeom>
                    <a:noFill/>
                    <a:ln w="9525">
                      <a:noFill/>
                      <a:miter lim="800000"/>
                      <a:headEnd/>
                      <a:tailEnd/>
                    </a:ln>
                  </pic:spPr>
                </pic:pic>
              </a:graphicData>
            </a:graphic>
          </wp:inline>
        </w:drawing>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 </w:t>
      </w:r>
    </w:p>
    <w:p w:rsidR="00E37C7D" w:rsidRPr="00E37C7D" w:rsidRDefault="00E37C7D" w:rsidP="00E37C7D">
      <w:pPr>
        <w:spacing w:before="100" w:beforeAutospacing="1" w:after="100" w:afterAutospacing="1"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sz w:val="24"/>
          <w:szCs w:val="24"/>
          <w:lang w:val="ro-RO" w:eastAsia="ru-RU"/>
        </w:rPr>
        <w:t> </w:t>
      </w:r>
    </w:p>
    <w:p w:rsidR="00E37C7D" w:rsidRPr="00E37C7D" w:rsidRDefault="00E37C7D" w:rsidP="00E37C7D">
      <w:pPr>
        <w:spacing w:before="100" w:beforeAutospacing="1" w:after="0" w:line="240" w:lineRule="auto"/>
        <w:rPr>
          <w:rFonts w:ascii="Times New Roman" w:eastAsia="Times New Roman" w:hAnsi="Times New Roman" w:cs="Times New Roman"/>
          <w:sz w:val="24"/>
          <w:szCs w:val="24"/>
          <w:lang w:val="en-US" w:eastAsia="ru-RU"/>
        </w:rPr>
      </w:pPr>
      <w:r w:rsidRPr="00E37C7D">
        <w:rPr>
          <w:rFonts w:ascii="Arial" w:eastAsia="Times New Roman" w:hAnsi="Arial" w:cs="Arial"/>
          <w:b/>
          <w:color w:val="948A54"/>
          <w:sz w:val="36"/>
          <w:szCs w:val="36"/>
          <w:lang w:val="ro-RO" w:eastAsia="ru-RU"/>
        </w:rPr>
        <w:t>V. CONCLUZII  ŞI  OBIECTIVE  PE VIITOR</w:t>
      </w:r>
    </w:p>
    <w:p w:rsidR="00593287" w:rsidRPr="00E37C7D" w:rsidRDefault="00593287">
      <w:pPr>
        <w:rPr>
          <w:lang w:val="en-US"/>
        </w:rPr>
      </w:pPr>
    </w:p>
    <w:sectPr w:rsidR="00593287" w:rsidRPr="00E37C7D" w:rsidSect="005932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E37C7D"/>
    <w:rsid w:val="00593287"/>
    <w:rsid w:val="00E37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87"/>
  </w:style>
  <w:style w:type="paragraph" w:styleId="Heading1">
    <w:name w:val="heading 1"/>
    <w:basedOn w:val="Normal"/>
    <w:link w:val="Heading1Char"/>
    <w:uiPriority w:val="9"/>
    <w:qFormat/>
    <w:rsid w:val="00E37C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C7D"/>
    <w:rPr>
      <w:rFonts w:ascii="Times New Roman" w:eastAsia="Times New Roman" w:hAnsi="Times New Roman" w:cs="Times New Roman"/>
      <w:b/>
      <w:bCs/>
      <w:kern w:val="36"/>
      <w:sz w:val="48"/>
      <w:szCs w:val="48"/>
      <w:lang w:eastAsia="ru-RU"/>
    </w:rPr>
  </w:style>
  <w:style w:type="paragraph" w:customStyle="1" w:styleId="listparagraph">
    <w:name w:val="listparagraph"/>
    <w:basedOn w:val="Normal"/>
    <w:rsid w:val="00E37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DefaultParagraphFont"/>
    <w:rsid w:val="00E37C7D"/>
  </w:style>
  <w:style w:type="character" w:customStyle="1" w:styleId="grame">
    <w:name w:val="grame"/>
    <w:basedOn w:val="DefaultParagraphFont"/>
    <w:rsid w:val="00E37C7D"/>
  </w:style>
  <w:style w:type="paragraph" w:styleId="BodyText2">
    <w:name w:val="Body Text 2"/>
    <w:basedOn w:val="Normal"/>
    <w:link w:val="BodyText2Char"/>
    <w:uiPriority w:val="99"/>
    <w:semiHidden/>
    <w:unhideWhenUsed/>
    <w:rsid w:val="00E37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Char">
    <w:name w:val="Body Text 2 Char"/>
    <w:basedOn w:val="DefaultParagraphFont"/>
    <w:link w:val="BodyText2"/>
    <w:uiPriority w:val="99"/>
    <w:semiHidden/>
    <w:rsid w:val="00E37C7D"/>
    <w:rPr>
      <w:rFonts w:ascii="Times New Roman" w:eastAsia="Times New Roman" w:hAnsi="Times New Roman" w:cs="Times New Roman"/>
      <w:sz w:val="24"/>
      <w:szCs w:val="24"/>
      <w:lang w:eastAsia="ru-RU"/>
    </w:rPr>
  </w:style>
  <w:style w:type="character" w:customStyle="1" w:styleId="docheader">
    <w:name w:val="docheader"/>
    <w:basedOn w:val="DefaultParagraphFont"/>
    <w:rsid w:val="00E37C7D"/>
  </w:style>
  <w:style w:type="paragraph" w:customStyle="1" w:styleId="tt">
    <w:name w:val="tt"/>
    <w:basedOn w:val="Normal"/>
    <w:rsid w:val="00E37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E37C7D"/>
    <w:rPr>
      <w:i/>
      <w:iCs/>
    </w:rPr>
  </w:style>
  <w:style w:type="character" w:customStyle="1" w:styleId="docbody1">
    <w:name w:val="docbody1"/>
    <w:basedOn w:val="DefaultParagraphFont"/>
    <w:rsid w:val="00E37C7D"/>
  </w:style>
  <w:style w:type="paragraph" w:styleId="NormalWeb">
    <w:name w:val="Normal (Web)"/>
    <w:basedOn w:val="Normal"/>
    <w:uiPriority w:val="99"/>
    <w:semiHidden/>
    <w:unhideWhenUsed/>
    <w:rsid w:val="00E37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E37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8896883">
      <w:bodyDiv w:val="1"/>
      <w:marLeft w:val="0"/>
      <w:marRight w:val="0"/>
      <w:marTop w:val="0"/>
      <w:marBottom w:val="0"/>
      <w:divBdr>
        <w:top w:val="none" w:sz="0" w:space="0" w:color="auto"/>
        <w:left w:val="none" w:sz="0" w:space="0" w:color="auto"/>
        <w:bottom w:val="none" w:sz="0" w:space="0" w:color="auto"/>
        <w:right w:val="none" w:sz="0" w:space="0" w:color="auto"/>
      </w:divBdr>
      <w:divsChild>
        <w:div w:id="2047558536">
          <w:marLeft w:val="0"/>
          <w:marRight w:val="0"/>
          <w:marTop w:val="0"/>
          <w:marBottom w:val="0"/>
          <w:divBdr>
            <w:top w:val="none" w:sz="0" w:space="0" w:color="auto"/>
            <w:left w:val="none" w:sz="0" w:space="0" w:color="auto"/>
            <w:bottom w:val="none" w:sz="0" w:space="0" w:color="auto"/>
            <w:right w:val="none" w:sz="0" w:space="0" w:color="auto"/>
          </w:divBdr>
        </w:div>
        <w:div w:id="1635794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1756</Words>
  <Characters>10012</Characters>
  <Application>Microsoft Office Word</Application>
  <DocSecurity>0</DocSecurity>
  <Lines>83</Lines>
  <Paragraphs>23</Paragraphs>
  <ScaleCrop>false</ScaleCrop>
  <Company>Grizli777</Company>
  <LinksUpToDate>false</LinksUpToDate>
  <CharactersWithSpaces>11745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dc:creator>
  <cp:keywords/>
  <dc:description/>
  <cp:lastModifiedBy>Dorian</cp:lastModifiedBy>
  <cp:revision>2</cp:revision>
  <dcterms:created xsi:type="dcterms:W3CDTF">2014-05-30T12:08:00Z</dcterms:created>
  <dcterms:modified xsi:type="dcterms:W3CDTF">2014-05-30T12:14:00Z</dcterms:modified>
</cp:coreProperties>
</file>